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A6F6" w14:textId="77777777" w:rsidR="003D5BB1" w:rsidRPr="003D5BB1" w:rsidRDefault="003D5BB1" w:rsidP="003D5BB1">
      <w:pPr>
        <w:spacing w:after="0" w:line="240" w:lineRule="auto"/>
        <w:textAlignment w:val="baseline"/>
        <w:textboxTightWrap w:val="none"/>
        <w:rPr>
          <w:rFonts w:ascii="Segoe UI" w:hAnsi="Segoe UI" w:cs="Segoe UI"/>
          <w:b/>
          <w:bCs/>
          <w:color w:val="005EB8"/>
          <w:sz w:val="18"/>
          <w:szCs w:val="18"/>
          <w:lang w:eastAsia="en-GB"/>
        </w:rPr>
      </w:pPr>
      <w:r w:rsidRPr="003D5BB1">
        <w:rPr>
          <w:rFonts w:cs="Arial"/>
          <w:b/>
          <w:bCs/>
          <w:color w:val="005EB8"/>
          <w:sz w:val="40"/>
          <w:szCs w:val="40"/>
          <w:lang w:eastAsia="en-GB"/>
        </w:rPr>
        <w:t xml:space="preserve">ePortfolio (supported) </w:t>
      </w:r>
      <w:proofErr w:type="gramStart"/>
      <w:r w:rsidRPr="003D5BB1">
        <w:rPr>
          <w:rFonts w:cs="Arial"/>
          <w:b/>
          <w:bCs/>
          <w:color w:val="005EB8"/>
          <w:sz w:val="40"/>
          <w:szCs w:val="40"/>
          <w:lang w:eastAsia="en-GB"/>
        </w:rPr>
        <w:t>Route</w:t>
      </w:r>
      <w:proofErr w:type="gramEnd"/>
      <w:r w:rsidRPr="003D5BB1">
        <w:rPr>
          <w:rFonts w:cs="Arial"/>
          <w:b/>
          <w:bCs/>
          <w:color w:val="005EB8"/>
          <w:sz w:val="40"/>
          <w:szCs w:val="40"/>
          <w:lang w:eastAsia="en-GB"/>
        </w:rPr>
        <w:t> </w:t>
      </w:r>
    </w:p>
    <w:p w14:paraId="172B091B" w14:textId="77777777" w:rsidR="003D5BB1" w:rsidRPr="003D5BB1" w:rsidRDefault="003D5BB1" w:rsidP="003D5BB1">
      <w:pPr>
        <w:spacing w:after="0" w:line="240" w:lineRule="auto"/>
        <w:textAlignment w:val="baseline"/>
        <w:textboxTightWrap w:val="none"/>
        <w:rPr>
          <w:rFonts w:ascii="Segoe UI" w:hAnsi="Segoe UI" w:cs="Segoe UI"/>
          <w:b/>
          <w:bCs/>
          <w:color w:val="005EB8"/>
          <w:sz w:val="18"/>
          <w:szCs w:val="18"/>
          <w:lang w:eastAsia="en-GB"/>
        </w:rPr>
      </w:pPr>
      <w:r w:rsidRPr="003D5BB1">
        <w:rPr>
          <w:rFonts w:cs="Arial"/>
          <w:b/>
          <w:bCs/>
          <w:color w:val="005EB8"/>
          <w:sz w:val="28"/>
          <w:szCs w:val="28"/>
          <w:lang w:eastAsia="en-GB"/>
        </w:rPr>
        <w:t>General Data Protection Regulation (GDPR) Statement </w:t>
      </w:r>
    </w:p>
    <w:p w14:paraId="69090D46" w14:textId="77777777" w:rsidR="003D5BB1" w:rsidRPr="003D5BB1" w:rsidRDefault="003D5BB1" w:rsidP="003D5BB1">
      <w:pPr>
        <w:spacing w:after="0" w:line="240" w:lineRule="auto"/>
        <w:textAlignment w:val="baseline"/>
        <w:textboxTightWrap w:val="none"/>
        <w:rPr>
          <w:rFonts w:ascii="Segoe UI" w:hAnsi="Segoe UI" w:cs="Segoe UI"/>
          <w:color w:val="auto"/>
          <w:sz w:val="18"/>
          <w:szCs w:val="18"/>
          <w:lang w:eastAsia="en-GB"/>
        </w:rPr>
      </w:pPr>
      <w:r w:rsidRPr="003D5BB1">
        <w:rPr>
          <w:rFonts w:cs="Arial"/>
          <w:color w:val="auto"/>
          <w:lang w:eastAsia="en-GB"/>
        </w:rPr>
        <w:t> </w:t>
      </w:r>
    </w:p>
    <w:p w14:paraId="1B4F26AD" w14:textId="77777777" w:rsidR="003D5BB1" w:rsidRPr="003D5BB1" w:rsidRDefault="003D5BB1" w:rsidP="003D5BB1">
      <w:pPr>
        <w:spacing w:after="0" w:line="240" w:lineRule="auto"/>
        <w:textAlignment w:val="baseline"/>
        <w:textboxTightWrap w:val="none"/>
        <w:rPr>
          <w:rFonts w:ascii="Segoe UI" w:hAnsi="Segoe UI" w:cs="Segoe UI"/>
          <w:color w:val="auto"/>
          <w:sz w:val="18"/>
          <w:szCs w:val="18"/>
          <w:lang w:eastAsia="en-GB"/>
        </w:rPr>
      </w:pPr>
      <w:r w:rsidRPr="003D5BB1">
        <w:rPr>
          <w:rFonts w:cs="Arial"/>
          <w:b/>
          <w:bCs/>
          <w:color w:val="auto"/>
          <w:lang w:eastAsia="en-GB"/>
        </w:rPr>
        <w:t>The following statement should be reviewed and signed by the applicant. The document can be uploaded to the ‘other evidence’ section of the ePortfolio on the Portal.  </w:t>
      </w:r>
      <w:r w:rsidRPr="003D5BB1">
        <w:rPr>
          <w:rFonts w:cs="Arial"/>
          <w:color w:val="auto"/>
          <w:lang w:eastAsia="en-GB"/>
        </w:rPr>
        <w:t> </w:t>
      </w:r>
    </w:p>
    <w:p w14:paraId="6EA3F15B" w14:textId="77777777" w:rsidR="003D5BB1" w:rsidRPr="003D5BB1" w:rsidRDefault="003D5BB1" w:rsidP="003D5BB1">
      <w:pPr>
        <w:spacing w:after="0" w:line="240" w:lineRule="auto"/>
        <w:textAlignment w:val="baseline"/>
        <w:textboxTightWrap w:val="none"/>
        <w:rPr>
          <w:rFonts w:ascii="Segoe UI" w:hAnsi="Segoe UI" w:cs="Segoe UI"/>
          <w:sz w:val="18"/>
          <w:szCs w:val="18"/>
          <w:lang w:eastAsia="en-GB"/>
        </w:rPr>
      </w:pPr>
      <w:r w:rsidRPr="003D5BB1">
        <w:rPr>
          <w:rFonts w:cs="Arial"/>
          <w:lang w:eastAsia="en-GB"/>
        </w:rPr>
        <w:t xml:space="preserve">For further details relating to GDPR requirements for the ePortfolio (supported) Route, please refer to the </w:t>
      </w:r>
      <w:r w:rsidRPr="003D5BB1">
        <w:rPr>
          <w:rStyle w:val="Hyperlink"/>
          <w:lang w:eastAsia="en-GB"/>
        </w:rPr>
        <w:t>‘</w:t>
      </w:r>
      <w:hyperlink r:id="rId11" w:tgtFrame="_blank" w:history="1">
        <w:r w:rsidRPr="003D5BB1">
          <w:rPr>
            <w:rStyle w:val="Hyperlink"/>
            <w:lang w:eastAsia="en-GB"/>
          </w:rPr>
          <w:t>Applicant’s Guidance’</w:t>
        </w:r>
      </w:hyperlink>
      <w:r w:rsidRPr="003D5BB1">
        <w:rPr>
          <w:rFonts w:cs="Arial"/>
          <w:lang w:eastAsia="en-GB"/>
        </w:rPr>
        <w:t xml:space="preserve"> document. A summary of this information is presented below for reference: </w:t>
      </w:r>
    </w:p>
    <w:p w14:paraId="1C67E570" w14:textId="387F9F76" w:rsidR="003D5BB1" w:rsidRPr="003D5BB1" w:rsidRDefault="003D5BB1" w:rsidP="003D5BB1">
      <w:pPr>
        <w:pStyle w:val="Bulletlist"/>
        <w:rPr>
          <w:lang w:eastAsia="en-GB"/>
        </w:rPr>
      </w:pPr>
      <w:r w:rsidRPr="003D5BB1">
        <w:rPr>
          <w:lang w:eastAsia="en-GB"/>
        </w:rPr>
        <w:t>Your ePortfolio must not contain any confidential information as defined by the Caldicott Principles/ General Data Protection Regulation (GDPR). For example, if you provide evidence that includes an email address that are not publicly available, you must ask the owner or permission to include it in the portfolio.</w:t>
      </w:r>
    </w:p>
    <w:p w14:paraId="58D9B5C7" w14:textId="492556CC" w:rsidR="003D5BB1" w:rsidRPr="003D5BB1" w:rsidRDefault="003D5BB1" w:rsidP="003D5BB1">
      <w:pPr>
        <w:pStyle w:val="Bulletlist"/>
        <w:rPr>
          <w:lang w:eastAsia="en-GB"/>
        </w:rPr>
      </w:pPr>
      <w:r w:rsidRPr="003D5BB1">
        <w:rPr>
          <w:lang w:eastAsia="en-GB"/>
        </w:rPr>
        <w:t xml:space="preserve">Any ePortfolios containing patient identifiers or other confidential information will be prevented from going through the ePortfolio (supported) Route until the information has been removed and may also result in informing your employer and statutory </w:t>
      </w:r>
      <w:proofErr w:type="gramStart"/>
      <w:r w:rsidRPr="003D5BB1">
        <w:rPr>
          <w:lang w:eastAsia="en-GB"/>
        </w:rPr>
        <w:t>regulator</w:t>
      </w:r>
      <w:proofErr w:type="gramEnd"/>
    </w:p>
    <w:p w14:paraId="331F870F" w14:textId="202C4C2E" w:rsidR="003D5BB1" w:rsidRPr="003D5BB1" w:rsidRDefault="003D5BB1" w:rsidP="003D5BB1">
      <w:pPr>
        <w:pStyle w:val="Bulletlist"/>
        <w:rPr>
          <w:lang w:eastAsia="en-GB"/>
        </w:rPr>
      </w:pPr>
      <w:r w:rsidRPr="003D5BB1">
        <w:rPr>
          <w:lang w:eastAsia="en-GB"/>
        </w:rPr>
        <w:t>To include evidence of patient/carer feedback it should be transcribed and confirmed to ensure confidentiality remains. You can use quotes from any feedback received but it must not be attributable to the person who provided it. You can name the organisation in which the feedback was given.</w:t>
      </w:r>
    </w:p>
    <w:p w14:paraId="5B8D1646" w14:textId="5E733D1A" w:rsidR="003D5BB1" w:rsidRPr="003D5BB1" w:rsidRDefault="003D5BB1" w:rsidP="003D5BB1">
      <w:pPr>
        <w:pStyle w:val="Bulletlist"/>
        <w:rPr>
          <w:lang w:eastAsia="en-GB"/>
        </w:rPr>
      </w:pPr>
      <w:r w:rsidRPr="003D5BB1">
        <w:rPr>
          <w:lang w:eastAsia="en-GB"/>
        </w:rPr>
        <w:t>If you submit evidence, which includes details relating to another professional, such as their name, role, signature, email address etc., you should provide a statement confirming that the individual has given their permission for their details to be included in your portfolio that will be shared with the education provider and others involved in the ePortfolio (supported) Route (statement detailed below).</w:t>
      </w:r>
    </w:p>
    <w:p w14:paraId="4E9C74BD" w14:textId="2E5B2F8D" w:rsidR="003D5BB1" w:rsidRPr="003D5BB1" w:rsidRDefault="003D5BB1" w:rsidP="003D5BB1">
      <w:pPr>
        <w:pStyle w:val="Bulletlist"/>
        <w:rPr>
          <w:lang w:eastAsia="en-GB"/>
        </w:rPr>
      </w:pPr>
      <w:r w:rsidRPr="003D5BB1">
        <w:rPr>
          <w:lang w:eastAsia="en-GB"/>
        </w:rPr>
        <w:t>By signing and uploading this form to the Portal you confirm that you have complied with GDPR/ Caldicott Principles.</w:t>
      </w:r>
    </w:p>
    <w:tbl>
      <w:tblPr>
        <w:tblW w:w="98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6"/>
        <w:gridCol w:w="6812"/>
      </w:tblGrid>
      <w:tr w:rsidR="003D5BB1" w:rsidRPr="003D5BB1" w14:paraId="6EEB631B" w14:textId="77777777" w:rsidTr="003D5BB1">
        <w:trPr>
          <w:trHeight w:val="300"/>
        </w:trPr>
        <w:tc>
          <w:tcPr>
            <w:tcW w:w="9848" w:type="dxa"/>
            <w:gridSpan w:val="2"/>
            <w:tcBorders>
              <w:top w:val="single" w:sz="6" w:space="0" w:color="auto"/>
              <w:left w:val="single" w:sz="6" w:space="0" w:color="auto"/>
              <w:bottom w:val="single" w:sz="6" w:space="0" w:color="auto"/>
              <w:right w:val="single" w:sz="6" w:space="0" w:color="auto"/>
            </w:tcBorders>
            <w:shd w:val="clear" w:color="auto" w:fill="003087" w:themeFill="accent1"/>
            <w:hideMark/>
          </w:tcPr>
          <w:p w14:paraId="5C882B20" w14:textId="56FE88F5" w:rsidR="003D5BB1" w:rsidRPr="003D5BB1" w:rsidRDefault="003D5BB1" w:rsidP="003D5BB1">
            <w:pPr>
              <w:spacing w:after="0" w:line="240" w:lineRule="auto"/>
              <w:textAlignment w:val="baseline"/>
              <w:textboxTightWrap w:val="none"/>
              <w:divId w:val="1046641966"/>
              <w:rPr>
                <w:rFonts w:ascii="Times New Roman" w:hAnsi="Times New Roman"/>
                <w:b/>
                <w:bCs/>
                <w:color w:val="auto"/>
                <w:lang w:eastAsia="en-GB"/>
              </w:rPr>
            </w:pPr>
            <w:r w:rsidRPr="003D5BB1">
              <w:rPr>
                <w:rFonts w:cs="Arial"/>
                <w:b/>
                <w:bCs/>
                <w:color w:val="auto"/>
                <w:lang w:eastAsia="en-GB"/>
              </w:rPr>
              <w:t>GDPR statement:</w:t>
            </w:r>
          </w:p>
        </w:tc>
      </w:tr>
      <w:tr w:rsidR="003D5BB1" w:rsidRPr="003D5BB1" w14:paraId="39083E69" w14:textId="77777777" w:rsidTr="003D5BB1">
        <w:trPr>
          <w:trHeight w:val="300"/>
        </w:trPr>
        <w:tc>
          <w:tcPr>
            <w:tcW w:w="984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6156AA" w14:textId="77777777" w:rsidR="003D5BB1" w:rsidRPr="003D5BB1" w:rsidRDefault="003D5BB1" w:rsidP="003D5BB1">
            <w:pPr>
              <w:pStyle w:val="Numberedlist"/>
              <w:rPr>
                <w:lang w:eastAsia="en-GB"/>
              </w:rPr>
            </w:pPr>
            <w:r w:rsidRPr="003D5BB1">
              <w:rPr>
                <w:lang w:eastAsia="en-GB"/>
              </w:rPr>
              <w:t>I confirm I have complied with the Caldicott Principles/ GDPR. </w:t>
            </w:r>
          </w:p>
          <w:p w14:paraId="15468CBB" w14:textId="77777777" w:rsidR="003D5BB1" w:rsidRPr="003D5BB1" w:rsidRDefault="003D5BB1" w:rsidP="003D5BB1">
            <w:pPr>
              <w:pStyle w:val="Numberedlist"/>
              <w:rPr>
                <w:lang w:eastAsia="en-GB"/>
              </w:rPr>
            </w:pPr>
            <w:r w:rsidRPr="003D5BB1">
              <w:rPr>
                <w:lang w:eastAsia="en-GB"/>
              </w:rPr>
              <w:t>I confirm all patient identifiers and other confidential information have been removed. </w:t>
            </w:r>
          </w:p>
          <w:p w14:paraId="4200F01C" w14:textId="64356B52" w:rsidR="003D5BB1" w:rsidRPr="003D5BB1" w:rsidRDefault="003D5BB1" w:rsidP="003D5BB1">
            <w:pPr>
              <w:pStyle w:val="Numberedlist"/>
              <w:rPr>
                <w:rFonts w:ascii="Times New Roman" w:hAnsi="Times New Roman"/>
                <w:lang w:eastAsia="en-GB"/>
              </w:rPr>
            </w:pPr>
            <w:r w:rsidRPr="003D5BB1">
              <w:rPr>
                <w:lang w:eastAsia="en-GB"/>
              </w:rPr>
              <w:t>I confirm all professionals whose names and details occur within my ePortfolio have given their consent for this information to be present. </w:t>
            </w:r>
          </w:p>
        </w:tc>
      </w:tr>
      <w:tr w:rsidR="003D5BB1" w:rsidRPr="003D5BB1" w14:paraId="1E2D6DF5" w14:textId="77777777" w:rsidTr="003D5BB1">
        <w:trPr>
          <w:trHeight w:val="300"/>
        </w:trPr>
        <w:tc>
          <w:tcPr>
            <w:tcW w:w="3036" w:type="dxa"/>
            <w:tcBorders>
              <w:top w:val="single" w:sz="6" w:space="0" w:color="auto"/>
              <w:left w:val="single" w:sz="6" w:space="0" w:color="auto"/>
              <w:bottom w:val="single" w:sz="6" w:space="0" w:color="auto"/>
              <w:right w:val="single" w:sz="6" w:space="0" w:color="auto"/>
            </w:tcBorders>
            <w:shd w:val="clear" w:color="auto" w:fill="auto"/>
            <w:hideMark/>
          </w:tcPr>
          <w:p w14:paraId="0C4F0CA0" w14:textId="77777777" w:rsidR="003D5BB1" w:rsidRPr="003D5BB1" w:rsidRDefault="003D5BB1" w:rsidP="003D5BB1">
            <w:pPr>
              <w:rPr>
                <w:rFonts w:ascii="Times New Roman" w:hAnsi="Times New Roman"/>
                <w:lang w:eastAsia="en-GB"/>
              </w:rPr>
            </w:pPr>
            <w:r w:rsidRPr="003D5BB1">
              <w:rPr>
                <w:lang w:eastAsia="en-GB"/>
              </w:rPr>
              <w:t>Name of applicant </w:t>
            </w:r>
          </w:p>
        </w:tc>
        <w:tc>
          <w:tcPr>
            <w:tcW w:w="6812" w:type="dxa"/>
            <w:tcBorders>
              <w:top w:val="single" w:sz="6" w:space="0" w:color="auto"/>
              <w:left w:val="single" w:sz="6" w:space="0" w:color="auto"/>
              <w:bottom w:val="single" w:sz="6" w:space="0" w:color="auto"/>
              <w:right w:val="single" w:sz="6" w:space="0" w:color="auto"/>
            </w:tcBorders>
            <w:shd w:val="clear" w:color="auto" w:fill="auto"/>
            <w:hideMark/>
          </w:tcPr>
          <w:p w14:paraId="663BC625" w14:textId="4E0B379C" w:rsidR="003D5BB1" w:rsidRPr="003D5BB1" w:rsidRDefault="003D5BB1" w:rsidP="003D5BB1">
            <w:pPr>
              <w:spacing w:after="0" w:line="240" w:lineRule="auto"/>
              <w:textAlignment w:val="baseline"/>
              <w:textboxTightWrap w:val="none"/>
              <w:rPr>
                <w:rFonts w:ascii="Times New Roman" w:hAnsi="Times New Roman"/>
                <w:color w:val="auto"/>
                <w:lang w:eastAsia="en-GB"/>
              </w:rPr>
            </w:pPr>
            <w:r w:rsidRPr="003D5BB1">
              <w:rPr>
                <w:rFonts w:cs="Arial"/>
                <w:color w:val="auto"/>
                <w:lang w:eastAsia="en-GB"/>
              </w:rPr>
              <w:t> </w:t>
            </w:r>
            <w:r w:rsidR="000771D7">
              <w:rPr>
                <w:rFonts w:cs="Arial"/>
                <w:color w:val="auto"/>
                <w:lang w:eastAsia="en-GB"/>
              </w:rPr>
              <w:fldChar w:fldCharType="begin">
                <w:ffData>
                  <w:name w:val="Text1"/>
                  <w:enabled/>
                  <w:calcOnExit w:val="0"/>
                  <w:textInput/>
                </w:ffData>
              </w:fldChar>
            </w:r>
            <w:bookmarkStart w:id="0" w:name="Text1"/>
            <w:r w:rsidR="000771D7">
              <w:rPr>
                <w:rFonts w:cs="Arial"/>
                <w:color w:val="auto"/>
                <w:lang w:eastAsia="en-GB"/>
              </w:rPr>
              <w:instrText xml:space="preserve"> FORMTEXT </w:instrText>
            </w:r>
            <w:r w:rsidR="000771D7">
              <w:rPr>
                <w:rFonts w:cs="Arial"/>
                <w:color w:val="auto"/>
                <w:lang w:eastAsia="en-GB"/>
              </w:rPr>
            </w:r>
            <w:r w:rsidR="000771D7">
              <w:rPr>
                <w:rFonts w:cs="Arial"/>
                <w:color w:val="auto"/>
                <w:lang w:eastAsia="en-GB"/>
              </w:rPr>
              <w:fldChar w:fldCharType="separate"/>
            </w:r>
            <w:r w:rsidR="000771D7">
              <w:rPr>
                <w:rFonts w:cs="Arial"/>
                <w:noProof/>
                <w:color w:val="auto"/>
                <w:lang w:eastAsia="en-GB"/>
              </w:rPr>
              <w:t> </w:t>
            </w:r>
            <w:r w:rsidR="000771D7">
              <w:rPr>
                <w:rFonts w:cs="Arial"/>
                <w:noProof/>
                <w:color w:val="auto"/>
                <w:lang w:eastAsia="en-GB"/>
              </w:rPr>
              <w:t> </w:t>
            </w:r>
            <w:r w:rsidR="000771D7">
              <w:rPr>
                <w:rFonts w:cs="Arial"/>
                <w:noProof/>
                <w:color w:val="auto"/>
                <w:lang w:eastAsia="en-GB"/>
              </w:rPr>
              <w:t> </w:t>
            </w:r>
            <w:r w:rsidR="000771D7">
              <w:rPr>
                <w:rFonts w:cs="Arial"/>
                <w:noProof/>
                <w:color w:val="auto"/>
                <w:lang w:eastAsia="en-GB"/>
              </w:rPr>
              <w:t> </w:t>
            </w:r>
            <w:r w:rsidR="000771D7">
              <w:rPr>
                <w:rFonts w:cs="Arial"/>
                <w:noProof/>
                <w:color w:val="auto"/>
                <w:lang w:eastAsia="en-GB"/>
              </w:rPr>
              <w:t> </w:t>
            </w:r>
            <w:r w:rsidR="000771D7">
              <w:rPr>
                <w:rFonts w:cs="Arial"/>
                <w:color w:val="auto"/>
                <w:lang w:eastAsia="en-GB"/>
              </w:rPr>
              <w:fldChar w:fldCharType="end"/>
            </w:r>
            <w:bookmarkEnd w:id="0"/>
          </w:p>
        </w:tc>
      </w:tr>
      <w:tr w:rsidR="003D5BB1" w:rsidRPr="003D5BB1" w14:paraId="0482C3D8" w14:textId="77777777" w:rsidTr="003D5BB1">
        <w:trPr>
          <w:trHeight w:val="300"/>
        </w:trPr>
        <w:tc>
          <w:tcPr>
            <w:tcW w:w="3036" w:type="dxa"/>
            <w:tcBorders>
              <w:top w:val="single" w:sz="6" w:space="0" w:color="auto"/>
              <w:left w:val="single" w:sz="6" w:space="0" w:color="auto"/>
              <w:bottom w:val="single" w:sz="6" w:space="0" w:color="auto"/>
              <w:right w:val="single" w:sz="6" w:space="0" w:color="auto"/>
            </w:tcBorders>
            <w:shd w:val="clear" w:color="auto" w:fill="auto"/>
            <w:hideMark/>
          </w:tcPr>
          <w:p w14:paraId="4FE014CA" w14:textId="77777777" w:rsidR="003D5BB1" w:rsidRPr="003D5BB1" w:rsidRDefault="003D5BB1" w:rsidP="003D5BB1">
            <w:pPr>
              <w:rPr>
                <w:rFonts w:ascii="Times New Roman" w:hAnsi="Times New Roman"/>
                <w:lang w:eastAsia="en-GB"/>
              </w:rPr>
            </w:pPr>
            <w:r w:rsidRPr="003D5BB1">
              <w:rPr>
                <w:lang w:eastAsia="en-GB"/>
              </w:rPr>
              <w:t>Signature of applicant </w:t>
            </w:r>
          </w:p>
        </w:tc>
        <w:tc>
          <w:tcPr>
            <w:tcW w:w="6812" w:type="dxa"/>
            <w:tcBorders>
              <w:top w:val="single" w:sz="6" w:space="0" w:color="auto"/>
              <w:left w:val="single" w:sz="6" w:space="0" w:color="auto"/>
              <w:bottom w:val="single" w:sz="6" w:space="0" w:color="auto"/>
              <w:right w:val="single" w:sz="6" w:space="0" w:color="auto"/>
            </w:tcBorders>
            <w:shd w:val="clear" w:color="auto" w:fill="auto"/>
            <w:hideMark/>
          </w:tcPr>
          <w:p w14:paraId="7097A430" w14:textId="097908B6" w:rsidR="003D5BB1" w:rsidRPr="003D5BB1" w:rsidRDefault="001E2838" w:rsidP="003D5BB1">
            <w:pPr>
              <w:spacing w:after="0" w:line="240" w:lineRule="auto"/>
              <w:textAlignment w:val="baseline"/>
              <w:textboxTightWrap w:val="none"/>
              <w:rPr>
                <w:rFonts w:ascii="Times New Roman" w:hAnsi="Times New Roman"/>
                <w:color w:val="auto"/>
                <w:lang w:eastAsia="en-GB"/>
              </w:rPr>
            </w:pPr>
            <w:r>
              <w:rPr>
                <w:rFonts w:ascii="Times New Roman" w:hAnsi="Times New Roman"/>
                <w:color w:val="auto"/>
                <w:lang w:eastAsia="en-GB"/>
              </w:rPr>
              <w:t xml:space="preserve"> </w:t>
            </w:r>
            <w:r>
              <w:rPr>
                <w:rFonts w:ascii="Times New Roman" w:hAnsi="Times New Roman"/>
                <w:color w:val="auto"/>
                <w:lang w:eastAsia="en-GB"/>
              </w:rPr>
              <w:fldChar w:fldCharType="begin">
                <w:ffData>
                  <w:name w:val="Text2"/>
                  <w:enabled/>
                  <w:calcOnExit w:val="0"/>
                  <w:textInput/>
                </w:ffData>
              </w:fldChar>
            </w:r>
            <w:bookmarkStart w:id="1" w:name="Text2"/>
            <w:r>
              <w:rPr>
                <w:rFonts w:ascii="Times New Roman" w:hAnsi="Times New Roman"/>
                <w:color w:val="auto"/>
                <w:lang w:eastAsia="en-GB"/>
              </w:rPr>
              <w:instrText xml:space="preserve"> FORMTEXT </w:instrText>
            </w:r>
            <w:r>
              <w:rPr>
                <w:rFonts w:ascii="Times New Roman" w:hAnsi="Times New Roman"/>
                <w:color w:val="auto"/>
                <w:lang w:eastAsia="en-GB"/>
              </w:rPr>
            </w:r>
            <w:r>
              <w:rPr>
                <w:rFonts w:ascii="Times New Roman" w:hAnsi="Times New Roman"/>
                <w:color w:val="auto"/>
                <w:lang w:eastAsia="en-GB"/>
              </w:rPr>
              <w:fldChar w:fldCharType="separate"/>
            </w:r>
            <w:r>
              <w:rPr>
                <w:rFonts w:ascii="Times New Roman" w:hAnsi="Times New Roman"/>
                <w:noProof/>
                <w:color w:val="auto"/>
                <w:lang w:eastAsia="en-GB"/>
              </w:rPr>
              <w:t> </w:t>
            </w:r>
            <w:r>
              <w:rPr>
                <w:rFonts w:ascii="Times New Roman" w:hAnsi="Times New Roman"/>
                <w:noProof/>
                <w:color w:val="auto"/>
                <w:lang w:eastAsia="en-GB"/>
              </w:rPr>
              <w:t> </w:t>
            </w:r>
            <w:r>
              <w:rPr>
                <w:rFonts w:ascii="Times New Roman" w:hAnsi="Times New Roman"/>
                <w:noProof/>
                <w:color w:val="auto"/>
                <w:lang w:eastAsia="en-GB"/>
              </w:rPr>
              <w:t> </w:t>
            </w:r>
            <w:r>
              <w:rPr>
                <w:rFonts w:ascii="Times New Roman" w:hAnsi="Times New Roman"/>
                <w:noProof/>
                <w:color w:val="auto"/>
                <w:lang w:eastAsia="en-GB"/>
              </w:rPr>
              <w:t> </w:t>
            </w:r>
            <w:r>
              <w:rPr>
                <w:rFonts w:ascii="Times New Roman" w:hAnsi="Times New Roman"/>
                <w:noProof/>
                <w:color w:val="auto"/>
                <w:lang w:eastAsia="en-GB"/>
              </w:rPr>
              <w:t> </w:t>
            </w:r>
            <w:r>
              <w:rPr>
                <w:rFonts w:ascii="Times New Roman" w:hAnsi="Times New Roman"/>
                <w:color w:val="auto"/>
                <w:lang w:eastAsia="en-GB"/>
              </w:rPr>
              <w:fldChar w:fldCharType="end"/>
            </w:r>
            <w:bookmarkEnd w:id="1"/>
          </w:p>
        </w:tc>
      </w:tr>
      <w:tr w:rsidR="003D5BB1" w:rsidRPr="003D5BB1" w14:paraId="3754C4F0" w14:textId="77777777" w:rsidTr="003D5BB1">
        <w:trPr>
          <w:trHeight w:val="300"/>
        </w:trPr>
        <w:tc>
          <w:tcPr>
            <w:tcW w:w="3036" w:type="dxa"/>
            <w:tcBorders>
              <w:top w:val="single" w:sz="6" w:space="0" w:color="auto"/>
              <w:left w:val="single" w:sz="6" w:space="0" w:color="auto"/>
              <w:bottom w:val="single" w:sz="6" w:space="0" w:color="auto"/>
              <w:right w:val="single" w:sz="6" w:space="0" w:color="auto"/>
            </w:tcBorders>
            <w:shd w:val="clear" w:color="auto" w:fill="auto"/>
            <w:hideMark/>
          </w:tcPr>
          <w:p w14:paraId="279FF96E" w14:textId="77777777" w:rsidR="003D5BB1" w:rsidRPr="003D5BB1" w:rsidRDefault="003D5BB1" w:rsidP="003D5BB1">
            <w:pPr>
              <w:rPr>
                <w:rFonts w:ascii="Times New Roman" w:hAnsi="Times New Roman"/>
                <w:lang w:eastAsia="en-GB"/>
              </w:rPr>
            </w:pPr>
            <w:r w:rsidRPr="003D5BB1">
              <w:rPr>
                <w:lang w:eastAsia="en-GB"/>
              </w:rPr>
              <w:t>Date </w:t>
            </w:r>
          </w:p>
        </w:tc>
        <w:tc>
          <w:tcPr>
            <w:tcW w:w="6812" w:type="dxa"/>
            <w:tcBorders>
              <w:top w:val="single" w:sz="6" w:space="0" w:color="auto"/>
              <w:left w:val="single" w:sz="6" w:space="0" w:color="auto"/>
              <w:bottom w:val="single" w:sz="6" w:space="0" w:color="auto"/>
              <w:right w:val="single" w:sz="6" w:space="0" w:color="auto"/>
            </w:tcBorders>
            <w:shd w:val="clear" w:color="auto" w:fill="auto"/>
            <w:hideMark/>
          </w:tcPr>
          <w:p w14:paraId="4C6E1CD4" w14:textId="66E652BD" w:rsidR="003D5BB1" w:rsidRPr="003D5BB1" w:rsidRDefault="001E2838" w:rsidP="003D5BB1">
            <w:pPr>
              <w:spacing w:after="0" w:line="240" w:lineRule="auto"/>
              <w:textAlignment w:val="baseline"/>
              <w:textboxTightWrap w:val="none"/>
              <w:rPr>
                <w:rFonts w:ascii="Times New Roman" w:hAnsi="Times New Roman"/>
                <w:color w:val="auto"/>
                <w:lang w:eastAsia="en-GB"/>
              </w:rPr>
            </w:pPr>
            <w:r>
              <w:rPr>
                <w:rFonts w:ascii="Times New Roman" w:hAnsi="Times New Roman"/>
                <w:color w:val="auto"/>
                <w:lang w:eastAsia="en-GB"/>
              </w:rPr>
              <w:t xml:space="preserve"> </w:t>
            </w:r>
            <w:r>
              <w:rPr>
                <w:rFonts w:ascii="Times New Roman" w:hAnsi="Times New Roman"/>
                <w:color w:val="auto"/>
                <w:lang w:eastAsia="en-GB"/>
              </w:rPr>
              <w:fldChar w:fldCharType="begin">
                <w:ffData>
                  <w:name w:val="Text3"/>
                  <w:enabled/>
                  <w:calcOnExit w:val="0"/>
                  <w:textInput/>
                </w:ffData>
              </w:fldChar>
            </w:r>
            <w:bookmarkStart w:id="2" w:name="Text3"/>
            <w:r>
              <w:rPr>
                <w:rFonts w:ascii="Times New Roman" w:hAnsi="Times New Roman"/>
                <w:color w:val="auto"/>
                <w:lang w:eastAsia="en-GB"/>
              </w:rPr>
              <w:instrText xml:space="preserve"> FORMTEXT </w:instrText>
            </w:r>
            <w:r>
              <w:rPr>
                <w:rFonts w:ascii="Times New Roman" w:hAnsi="Times New Roman"/>
                <w:color w:val="auto"/>
                <w:lang w:eastAsia="en-GB"/>
              </w:rPr>
            </w:r>
            <w:r>
              <w:rPr>
                <w:rFonts w:ascii="Times New Roman" w:hAnsi="Times New Roman"/>
                <w:color w:val="auto"/>
                <w:lang w:eastAsia="en-GB"/>
              </w:rPr>
              <w:fldChar w:fldCharType="separate"/>
            </w:r>
            <w:r>
              <w:rPr>
                <w:rFonts w:ascii="Times New Roman" w:hAnsi="Times New Roman"/>
                <w:noProof/>
                <w:color w:val="auto"/>
                <w:lang w:eastAsia="en-GB"/>
              </w:rPr>
              <w:t> </w:t>
            </w:r>
            <w:r>
              <w:rPr>
                <w:rFonts w:ascii="Times New Roman" w:hAnsi="Times New Roman"/>
                <w:noProof/>
                <w:color w:val="auto"/>
                <w:lang w:eastAsia="en-GB"/>
              </w:rPr>
              <w:t> </w:t>
            </w:r>
            <w:r>
              <w:rPr>
                <w:rFonts w:ascii="Times New Roman" w:hAnsi="Times New Roman"/>
                <w:noProof/>
                <w:color w:val="auto"/>
                <w:lang w:eastAsia="en-GB"/>
              </w:rPr>
              <w:t> </w:t>
            </w:r>
            <w:r>
              <w:rPr>
                <w:rFonts w:ascii="Times New Roman" w:hAnsi="Times New Roman"/>
                <w:noProof/>
                <w:color w:val="auto"/>
                <w:lang w:eastAsia="en-GB"/>
              </w:rPr>
              <w:t> </w:t>
            </w:r>
            <w:r>
              <w:rPr>
                <w:rFonts w:ascii="Times New Roman" w:hAnsi="Times New Roman"/>
                <w:noProof/>
                <w:color w:val="auto"/>
                <w:lang w:eastAsia="en-GB"/>
              </w:rPr>
              <w:t> </w:t>
            </w:r>
            <w:r>
              <w:rPr>
                <w:rFonts w:ascii="Times New Roman" w:hAnsi="Times New Roman"/>
                <w:color w:val="auto"/>
                <w:lang w:eastAsia="en-GB"/>
              </w:rPr>
              <w:fldChar w:fldCharType="end"/>
            </w:r>
            <w:bookmarkEnd w:id="2"/>
          </w:p>
        </w:tc>
      </w:tr>
    </w:tbl>
    <w:p w14:paraId="28B3D431" w14:textId="77777777" w:rsidR="004F0A67" w:rsidRPr="003D5BB1" w:rsidRDefault="004F0A67" w:rsidP="003D5BB1"/>
    <w:sectPr w:rsidR="004F0A67" w:rsidRPr="003D5BB1" w:rsidSect="003D5BB1">
      <w:headerReference w:type="default" r:id="rId12"/>
      <w:footerReference w:type="default" r:id="rId13"/>
      <w:pgSz w:w="11906" w:h="16838"/>
      <w:pgMar w:top="1843"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0543" w14:textId="77777777" w:rsidR="003D5BB1" w:rsidRDefault="003D5BB1" w:rsidP="000C24AF">
      <w:pPr>
        <w:spacing w:after="0"/>
      </w:pPr>
      <w:r>
        <w:separator/>
      </w:r>
    </w:p>
  </w:endnote>
  <w:endnote w:type="continuationSeparator" w:id="0">
    <w:p w14:paraId="6D4AF2AB" w14:textId="77777777" w:rsidR="003D5BB1" w:rsidRDefault="003D5BB1" w:rsidP="000C24AF">
      <w:pPr>
        <w:spacing w:after="0"/>
      </w:pPr>
      <w:r>
        <w:continuationSeparator/>
      </w:r>
    </w:p>
  </w:endnote>
  <w:endnote w:type="continuationNotice" w:id="1">
    <w:p w14:paraId="64669ADD" w14:textId="77777777" w:rsidR="003D5BB1" w:rsidRDefault="003D5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3F93" w14:textId="77777777" w:rsidR="000733A2" w:rsidRDefault="00C40AAB">
    <w:pPr>
      <w:pStyle w:val="Footer"/>
    </w:pPr>
    <w:r>
      <w:t>Publication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F1E3" w14:textId="77777777" w:rsidR="003D5BB1" w:rsidRDefault="003D5BB1" w:rsidP="000C24AF">
      <w:pPr>
        <w:spacing w:after="0"/>
      </w:pPr>
      <w:r>
        <w:separator/>
      </w:r>
    </w:p>
  </w:footnote>
  <w:footnote w:type="continuationSeparator" w:id="0">
    <w:p w14:paraId="2ACE358E" w14:textId="77777777" w:rsidR="003D5BB1" w:rsidRDefault="003D5BB1" w:rsidP="000C24AF">
      <w:pPr>
        <w:spacing w:after="0"/>
      </w:pPr>
      <w:r>
        <w:continuationSeparator/>
      </w:r>
    </w:p>
  </w:footnote>
  <w:footnote w:type="continuationNotice" w:id="1">
    <w:p w14:paraId="6ADC47FE" w14:textId="77777777" w:rsidR="003D5BB1" w:rsidRDefault="003D5B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733A2" w14:paraId="6502C371" w14:textId="77777777" w:rsidTr="00C40AAB">
      <w:trPr>
        <w:trHeight w:val="642"/>
      </w:trPr>
      <w:sdt>
        <w:sdtPr>
          <w:rPr>
            <w:highlight w:val="yellow"/>
          </w:rPr>
          <w:alias w:val="Protective Marking"/>
          <w:tag w:val="Protective Marking"/>
          <w:id w:val="-1097942897"/>
          <w:placeholder>
            <w:docPart w:val="6C6D457E7A274FE783D47ADB11A2D123"/>
          </w:placeholder>
          <w:showingPlcHd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rPr>
            <w:highlight w:val="none"/>
          </w:rPr>
        </w:sdtEndPr>
        <w:sdtContent>
          <w:tc>
            <w:tcPr>
              <w:tcW w:w="6727" w:type="dxa"/>
            </w:tcPr>
            <w:p w14:paraId="49F206FC" w14:textId="558F0A32" w:rsidR="000733A2" w:rsidRDefault="001E2838" w:rsidP="000733A2">
              <w:pPr>
                <w:pStyle w:val="Classification"/>
              </w:pPr>
              <w:r w:rsidRPr="000733A2">
                <w:rPr>
                  <w:highlight w:val="yellow"/>
                </w:rPr>
                <w:t>Select protective marking</w:t>
              </w:r>
            </w:p>
          </w:tc>
        </w:sdtContent>
      </w:sdt>
    </w:tr>
  </w:tbl>
  <w:p w14:paraId="3610B459" w14:textId="77777777" w:rsidR="002855F7" w:rsidRDefault="00101883" w:rsidP="00101883">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6C5C0F1D" wp14:editId="22BCC1B3">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2042034854" name="Picture 2042034854"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39E37C32" w14:textId="77777777" w:rsidR="002855F7" w:rsidRDefault="002855F7" w:rsidP="00101883">
    <w:pPr>
      <w:pStyle w:val="Header"/>
      <w:pBdr>
        <w:bottom w:val="none" w:sz="0" w:space="0" w:color="auto"/>
      </w:pBdr>
    </w:pPr>
  </w:p>
  <w:p w14:paraId="6720570A" w14:textId="77777777" w:rsidR="00F25CC7" w:rsidRPr="001D243C" w:rsidRDefault="002855F7"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3E5FB4BD" wp14:editId="78A57FC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823549159" name="Picture 823549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36ABE"/>
    <w:multiLevelType w:val="multilevel"/>
    <w:tmpl w:val="A580C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324865"/>
    <w:multiLevelType w:val="multilevel"/>
    <w:tmpl w:val="353C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B03DC1"/>
    <w:multiLevelType w:val="multilevel"/>
    <w:tmpl w:val="8CF2B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8D2C19"/>
    <w:multiLevelType w:val="multilevel"/>
    <w:tmpl w:val="FDBCB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0"/>
  </w:num>
  <w:num w:numId="2" w16cid:durableId="1394693074">
    <w:abstractNumId w:val="4"/>
  </w:num>
  <w:num w:numId="3" w16cid:durableId="425228756">
    <w:abstractNumId w:val="2"/>
  </w:num>
  <w:num w:numId="4" w16cid:durableId="1225874707">
    <w:abstractNumId w:val="1"/>
  </w:num>
  <w:num w:numId="5" w16cid:durableId="732702128">
    <w:abstractNumId w:val="3"/>
  </w:num>
  <w:num w:numId="6" w16cid:durableId="8861139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B1"/>
    <w:rsid w:val="00000197"/>
    <w:rsid w:val="000005C7"/>
    <w:rsid w:val="0000416F"/>
    <w:rsid w:val="000108B8"/>
    <w:rsid w:val="0001164C"/>
    <w:rsid w:val="0003185C"/>
    <w:rsid w:val="00031FD0"/>
    <w:rsid w:val="00055630"/>
    <w:rsid w:val="00061452"/>
    <w:rsid w:val="000733A2"/>
    <w:rsid w:val="000771D7"/>
    <w:rsid w:val="0008313C"/>
    <w:rsid w:val="000863E2"/>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C3565"/>
    <w:rsid w:val="001C6937"/>
    <w:rsid w:val="001D243C"/>
    <w:rsid w:val="001E004E"/>
    <w:rsid w:val="001E27F8"/>
    <w:rsid w:val="001E2838"/>
    <w:rsid w:val="001F3126"/>
    <w:rsid w:val="0022134A"/>
    <w:rsid w:val="0022596F"/>
    <w:rsid w:val="00240B6E"/>
    <w:rsid w:val="00246075"/>
    <w:rsid w:val="0025121D"/>
    <w:rsid w:val="00251B94"/>
    <w:rsid w:val="00270DAD"/>
    <w:rsid w:val="002855F7"/>
    <w:rsid w:val="00294488"/>
    <w:rsid w:val="002A3F48"/>
    <w:rsid w:val="002A45CD"/>
    <w:rsid w:val="002B3BFD"/>
    <w:rsid w:val="002C0816"/>
    <w:rsid w:val="002D420D"/>
    <w:rsid w:val="002F7B8F"/>
    <w:rsid w:val="0033715E"/>
    <w:rsid w:val="0034439B"/>
    <w:rsid w:val="0034560E"/>
    <w:rsid w:val="0035386A"/>
    <w:rsid w:val="0035464A"/>
    <w:rsid w:val="00384B6D"/>
    <w:rsid w:val="003A4B22"/>
    <w:rsid w:val="003A7974"/>
    <w:rsid w:val="003B2686"/>
    <w:rsid w:val="003B6BB4"/>
    <w:rsid w:val="003D3A42"/>
    <w:rsid w:val="003D5BB1"/>
    <w:rsid w:val="003F7B0C"/>
    <w:rsid w:val="00411D1D"/>
    <w:rsid w:val="00420E7F"/>
    <w:rsid w:val="00423FAF"/>
    <w:rsid w:val="00427636"/>
    <w:rsid w:val="00430131"/>
    <w:rsid w:val="00443088"/>
    <w:rsid w:val="00455A3F"/>
    <w:rsid w:val="00472D33"/>
    <w:rsid w:val="00491977"/>
    <w:rsid w:val="00497DE0"/>
    <w:rsid w:val="004D763F"/>
    <w:rsid w:val="004F0A67"/>
    <w:rsid w:val="004F1337"/>
    <w:rsid w:val="004F28CE"/>
    <w:rsid w:val="004F6303"/>
    <w:rsid w:val="005014AF"/>
    <w:rsid w:val="0052756A"/>
    <w:rsid w:val="00534180"/>
    <w:rsid w:val="00544C0C"/>
    <w:rsid w:val="005634F0"/>
    <w:rsid w:val="00577A42"/>
    <w:rsid w:val="0058121B"/>
    <w:rsid w:val="00584D6A"/>
    <w:rsid w:val="00590D21"/>
    <w:rsid w:val="005A3B89"/>
    <w:rsid w:val="005B3323"/>
    <w:rsid w:val="005C068C"/>
    <w:rsid w:val="005C2644"/>
    <w:rsid w:val="005D4E5A"/>
    <w:rsid w:val="005D61B4"/>
    <w:rsid w:val="005E044E"/>
    <w:rsid w:val="005F0359"/>
    <w:rsid w:val="00601DBA"/>
    <w:rsid w:val="00613251"/>
    <w:rsid w:val="00614F79"/>
    <w:rsid w:val="00616632"/>
    <w:rsid w:val="0063502E"/>
    <w:rsid w:val="00654EE0"/>
    <w:rsid w:val="00671B7A"/>
    <w:rsid w:val="00675E35"/>
    <w:rsid w:val="00684633"/>
    <w:rsid w:val="00692041"/>
    <w:rsid w:val="00694FC4"/>
    <w:rsid w:val="006D02E8"/>
    <w:rsid w:val="006F37F0"/>
    <w:rsid w:val="00702B4D"/>
    <w:rsid w:val="00710E40"/>
    <w:rsid w:val="0071497F"/>
    <w:rsid w:val="00723A85"/>
    <w:rsid w:val="0073429A"/>
    <w:rsid w:val="00753953"/>
    <w:rsid w:val="00761E45"/>
    <w:rsid w:val="00763FA3"/>
    <w:rsid w:val="007663CB"/>
    <w:rsid w:val="00796E96"/>
    <w:rsid w:val="007A1D0E"/>
    <w:rsid w:val="007E4138"/>
    <w:rsid w:val="007F5954"/>
    <w:rsid w:val="00801629"/>
    <w:rsid w:val="00811876"/>
    <w:rsid w:val="0081544B"/>
    <w:rsid w:val="00853A57"/>
    <w:rsid w:val="00855D19"/>
    <w:rsid w:val="00856061"/>
    <w:rsid w:val="008625E8"/>
    <w:rsid w:val="00864885"/>
    <w:rsid w:val="008744B1"/>
    <w:rsid w:val="00880D4A"/>
    <w:rsid w:val="00897829"/>
    <w:rsid w:val="008C7569"/>
    <w:rsid w:val="008C7C64"/>
    <w:rsid w:val="008D2816"/>
    <w:rsid w:val="008D5572"/>
    <w:rsid w:val="008D5953"/>
    <w:rsid w:val="008E2296"/>
    <w:rsid w:val="00905552"/>
    <w:rsid w:val="00917854"/>
    <w:rsid w:val="00922AD1"/>
    <w:rsid w:val="0094128E"/>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38AB"/>
    <w:rsid w:val="00B77C41"/>
    <w:rsid w:val="00B81669"/>
    <w:rsid w:val="00B907B5"/>
    <w:rsid w:val="00BA6DA0"/>
    <w:rsid w:val="00BC5961"/>
    <w:rsid w:val="00BC78C6"/>
    <w:rsid w:val="00BE0046"/>
    <w:rsid w:val="00BE6447"/>
    <w:rsid w:val="00C01D97"/>
    <w:rsid w:val="00C021AB"/>
    <w:rsid w:val="00C07F6B"/>
    <w:rsid w:val="00C2506B"/>
    <w:rsid w:val="00C37063"/>
    <w:rsid w:val="00C40AAB"/>
    <w:rsid w:val="00C52947"/>
    <w:rsid w:val="00C67367"/>
    <w:rsid w:val="00C846FE"/>
    <w:rsid w:val="00C92413"/>
    <w:rsid w:val="00CA0FAC"/>
    <w:rsid w:val="00CA667A"/>
    <w:rsid w:val="00CC7B1C"/>
    <w:rsid w:val="00CE086C"/>
    <w:rsid w:val="00CF7DA5"/>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43D6"/>
  <w15:docId w15:val="{F7773132-04CA-467B-AFED-ACB3D5EE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paragraph">
    <w:name w:val="paragraph"/>
    <w:basedOn w:val="Normal"/>
    <w:rsid w:val="003D5BB1"/>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3D5BB1"/>
  </w:style>
  <w:style w:type="character" w:customStyle="1" w:styleId="eop">
    <w:name w:val="eop"/>
    <w:basedOn w:val="DefaultParagraphFont"/>
    <w:rsid w:val="003D5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59235">
      <w:bodyDiv w:val="1"/>
      <w:marLeft w:val="0"/>
      <w:marRight w:val="0"/>
      <w:marTop w:val="0"/>
      <w:marBottom w:val="0"/>
      <w:divBdr>
        <w:top w:val="none" w:sz="0" w:space="0" w:color="auto"/>
        <w:left w:val="none" w:sz="0" w:space="0" w:color="auto"/>
        <w:bottom w:val="none" w:sz="0" w:space="0" w:color="auto"/>
        <w:right w:val="none" w:sz="0" w:space="0" w:color="auto"/>
      </w:divBdr>
      <w:divsChild>
        <w:div w:id="144977941">
          <w:marLeft w:val="0"/>
          <w:marRight w:val="0"/>
          <w:marTop w:val="0"/>
          <w:marBottom w:val="0"/>
          <w:divBdr>
            <w:top w:val="none" w:sz="0" w:space="0" w:color="auto"/>
            <w:left w:val="none" w:sz="0" w:space="0" w:color="auto"/>
            <w:bottom w:val="none" w:sz="0" w:space="0" w:color="auto"/>
            <w:right w:val="none" w:sz="0" w:space="0" w:color="auto"/>
          </w:divBdr>
          <w:divsChild>
            <w:div w:id="1618104420">
              <w:marLeft w:val="0"/>
              <w:marRight w:val="0"/>
              <w:marTop w:val="0"/>
              <w:marBottom w:val="0"/>
              <w:divBdr>
                <w:top w:val="none" w:sz="0" w:space="0" w:color="auto"/>
                <w:left w:val="none" w:sz="0" w:space="0" w:color="auto"/>
                <w:bottom w:val="none" w:sz="0" w:space="0" w:color="auto"/>
                <w:right w:val="none" w:sz="0" w:space="0" w:color="auto"/>
              </w:divBdr>
            </w:div>
            <w:div w:id="1039278646">
              <w:marLeft w:val="0"/>
              <w:marRight w:val="0"/>
              <w:marTop w:val="0"/>
              <w:marBottom w:val="0"/>
              <w:divBdr>
                <w:top w:val="none" w:sz="0" w:space="0" w:color="auto"/>
                <w:left w:val="none" w:sz="0" w:space="0" w:color="auto"/>
                <w:bottom w:val="none" w:sz="0" w:space="0" w:color="auto"/>
                <w:right w:val="none" w:sz="0" w:space="0" w:color="auto"/>
              </w:divBdr>
            </w:div>
            <w:div w:id="201017287">
              <w:marLeft w:val="0"/>
              <w:marRight w:val="0"/>
              <w:marTop w:val="0"/>
              <w:marBottom w:val="0"/>
              <w:divBdr>
                <w:top w:val="none" w:sz="0" w:space="0" w:color="auto"/>
                <w:left w:val="none" w:sz="0" w:space="0" w:color="auto"/>
                <w:bottom w:val="none" w:sz="0" w:space="0" w:color="auto"/>
                <w:right w:val="none" w:sz="0" w:space="0" w:color="auto"/>
              </w:divBdr>
            </w:div>
            <w:div w:id="957368492">
              <w:marLeft w:val="0"/>
              <w:marRight w:val="0"/>
              <w:marTop w:val="0"/>
              <w:marBottom w:val="0"/>
              <w:divBdr>
                <w:top w:val="none" w:sz="0" w:space="0" w:color="auto"/>
                <w:left w:val="none" w:sz="0" w:space="0" w:color="auto"/>
                <w:bottom w:val="none" w:sz="0" w:space="0" w:color="auto"/>
                <w:right w:val="none" w:sz="0" w:space="0" w:color="auto"/>
              </w:divBdr>
            </w:div>
            <w:div w:id="358509474">
              <w:marLeft w:val="0"/>
              <w:marRight w:val="0"/>
              <w:marTop w:val="0"/>
              <w:marBottom w:val="0"/>
              <w:divBdr>
                <w:top w:val="none" w:sz="0" w:space="0" w:color="auto"/>
                <w:left w:val="none" w:sz="0" w:space="0" w:color="auto"/>
                <w:bottom w:val="none" w:sz="0" w:space="0" w:color="auto"/>
                <w:right w:val="none" w:sz="0" w:space="0" w:color="auto"/>
              </w:divBdr>
            </w:div>
            <w:div w:id="1284309951">
              <w:marLeft w:val="0"/>
              <w:marRight w:val="0"/>
              <w:marTop w:val="0"/>
              <w:marBottom w:val="0"/>
              <w:divBdr>
                <w:top w:val="none" w:sz="0" w:space="0" w:color="auto"/>
                <w:left w:val="none" w:sz="0" w:space="0" w:color="auto"/>
                <w:bottom w:val="none" w:sz="0" w:space="0" w:color="auto"/>
                <w:right w:val="none" w:sz="0" w:space="0" w:color="auto"/>
              </w:divBdr>
            </w:div>
            <w:div w:id="957369644">
              <w:marLeft w:val="0"/>
              <w:marRight w:val="0"/>
              <w:marTop w:val="0"/>
              <w:marBottom w:val="0"/>
              <w:divBdr>
                <w:top w:val="none" w:sz="0" w:space="0" w:color="auto"/>
                <w:left w:val="none" w:sz="0" w:space="0" w:color="auto"/>
                <w:bottom w:val="none" w:sz="0" w:space="0" w:color="auto"/>
                <w:right w:val="none" w:sz="0" w:space="0" w:color="auto"/>
              </w:divBdr>
            </w:div>
            <w:div w:id="2046521937">
              <w:marLeft w:val="0"/>
              <w:marRight w:val="0"/>
              <w:marTop w:val="0"/>
              <w:marBottom w:val="0"/>
              <w:divBdr>
                <w:top w:val="none" w:sz="0" w:space="0" w:color="auto"/>
                <w:left w:val="none" w:sz="0" w:space="0" w:color="auto"/>
                <w:bottom w:val="none" w:sz="0" w:space="0" w:color="auto"/>
                <w:right w:val="none" w:sz="0" w:space="0" w:color="auto"/>
              </w:divBdr>
            </w:div>
            <w:div w:id="662776678">
              <w:marLeft w:val="0"/>
              <w:marRight w:val="0"/>
              <w:marTop w:val="0"/>
              <w:marBottom w:val="0"/>
              <w:divBdr>
                <w:top w:val="none" w:sz="0" w:space="0" w:color="auto"/>
                <w:left w:val="none" w:sz="0" w:space="0" w:color="auto"/>
                <w:bottom w:val="none" w:sz="0" w:space="0" w:color="auto"/>
                <w:right w:val="none" w:sz="0" w:space="0" w:color="auto"/>
              </w:divBdr>
            </w:div>
          </w:divsChild>
        </w:div>
        <w:div w:id="976374662">
          <w:marLeft w:val="0"/>
          <w:marRight w:val="0"/>
          <w:marTop w:val="0"/>
          <w:marBottom w:val="0"/>
          <w:divBdr>
            <w:top w:val="none" w:sz="0" w:space="0" w:color="auto"/>
            <w:left w:val="none" w:sz="0" w:space="0" w:color="auto"/>
            <w:bottom w:val="none" w:sz="0" w:space="0" w:color="auto"/>
            <w:right w:val="none" w:sz="0" w:space="0" w:color="auto"/>
          </w:divBdr>
          <w:divsChild>
            <w:div w:id="1778476227">
              <w:marLeft w:val="0"/>
              <w:marRight w:val="0"/>
              <w:marTop w:val="30"/>
              <w:marBottom w:val="30"/>
              <w:divBdr>
                <w:top w:val="none" w:sz="0" w:space="0" w:color="auto"/>
                <w:left w:val="none" w:sz="0" w:space="0" w:color="auto"/>
                <w:bottom w:val="none" w:sz="0" w:space="0" w:color="auto"/>
                <w:right w:val="none" w:sz="0" w:space="0" w:color="auto"/>
              </w:divBdr>
              <w:divsChild>
                <w:div w:id="1881742443">
                  <w:marLeft w:val="0"/>
                  <w:marRight w:val="0"/>
                  <w:marTop w:val="0"/>
                  <w:marBottom w:val="0"/>
                  <w:divBdr>
                    <w:top w:val="none" w:sz="0" w:space="0" w:color="auto"/>
                    <w:left w:val="none" w:sz="0" w:space="0" w:color="auto"/>
                    <w:bottom w:val="none" w:sz="0" w:space="0" w:color="auto"/>
                    <w:right w:val="none" w:sz="0" w:space="0" w:color="auto"/>
                  </w:divBdr>
                  <w:divsChild>
                    <w:div w:id="1046641966">
                      <w:marLeft w:val="0"/>
                      <w:marRight w:val="0"/>
                      <w:marTop w:val="0"/>
                      <w:marBottom w:val="0"/>
                      <w:divBdr>
                        <w:top w:val="none" w:sz="0" w:space="0" w:color="auto"/>
                        <w:left w:val="none" w:sz="0" w:space="0" w:color="auto"/>
                        <w:bottom w:val="none" w:sz="0" w:space="0" w:color="auto"/>
                        <w:right w:val="none" w:sz="0" w:space="0" w:color="auto"/>
                      </w:divBdr>
                    </w:div>
                  </w:divsChild>
                </w:div>
                <w:div w:id="1375614795">
                  <w:marLeft w:val="0"/>
                  <w:marRight w:val="0"/>
                  <w:marTop w:val="0"/>
                  <w:marBottom w:val="0"/>
                  <w:divBdr>
                    <w:top w:val="none" w:sz="0" w:space="0" w:color="auto"/>
                    <w:left w:val="none" w:sz="0" w:space="0" w:color="auto"/>
                    <w:bottom w:val="none" w:sz="0" w:space="0" w:color="auto"/>
                    <w:right w:val="none" w:sz="0" w:space="0" w:color="auto"/>
                  </w:divBdr>
                  <w:divsChild>
                    <w:div w:id="1149395962">
                      <w:marLeft w:val="0"/>
                      <w:marRight w:val="0"/>
                      <w:marTop w:val="0"/>
                      <w:marBottom w:val="0"/>
                      <w:divBdr>
                        <w:top w:val="none" w:sz="0" w:space="0" w:color="auto"/>
                        <w:left w:val="none" w:sz="0" w:space="0" w:color="auto"/>
                        <w:bottom w:val="none" w:sz="0" w:space="0" w:color="auto"/>
                        <w:right w:val="none" w:sz="0" w:space="0" w:color="auto"/>
                      </w:divBdr>
                    </w:div>
                    <w:div w:id="1758791105">
                      <w:marLeft w:val="0"/>
                      <w:marRight w:val="0"/>
                      <w:marTop w:val="0"/>
                      <w:marBottom w:val="0"/>
                      <w:divBdr>
                        <w:top w:val="none" w:sz="0" w:space="0" w:color="auto"/>
                        <w:left w:val="none" w:sz="0" w:space="0" w:color="auto"/>
                        <w:bottom w:val="none" w:sz="0" w:space="0" w:color="auto"/>
                        <w:right w:val="none" w:sz="0" w:space="0" w:color="auto"/>
                      </w:divBdr>
                    </w:div>
                    <w:div w:id="406003747">
                      <w:marLeft w:val="0"/>
                      <w:marRight w:val="0"/>
                      <w:marTop w:val="0"/>
                      <w:marBottom w:val="0"/>
                      <w:divBdr>
                        <w:top w:val="none" w:sz="0" w:space="0" w:color="auto"/>
                        <w:left w:val="none" w:sz="0" w:space="0" w:color="auto"/>
                        <w:bottom w:val="none" w:sz="0" w:space="0" w:color="auto"/>
                        <w:right w:val="none" w:sz="0" w:space="0" w:color="auto"/>
                      </w:divBdr>
                    </w:div>
                    <w:div w:id="754672822">
                      <w:marLeft w:val="0"/>
                      <w:marRight w:val="0"/>
                      <w:marTop w:val="0"/>
                      <w:marBottom w:val="0"/>
                      <w:divBdr>
                        <w:top w:val="none" w:sz="0" w:space="0" w:color="auto"/>
                        <w:left w:val="none" w:sz="0" w:space="0" w:color="auto"/>
                        <w:bottom w:val="none" w:sz="0" w:space="0" w:color="auto"/>
                        <w:right w:val="none" w:sz="0" w:space="0" w:color="auto"/>
                      </w:divBdr>
                    </w:div>
                    <w:div w:id="1115252835">
                      <w:marLeft w:val="0"/>
                      <w:marRight w:val="0"/>
                      <w:marTop w:val="0"/>
                      <w:marBottom w:val="0"/>
                      <w:divBdr>
                        <w:top w:val="none" w:sz="0" w:space="0" w:color="auto"/>
                        <w:left w:val="none" w:sz="0" w:space="0" w:color="auto"/>
                        <w:bottom w:val="none" w:sz="0" w:space="0" w:color="auto"/>
                        <w:right w:val="none" w:sz="0" w:space="0" w:color="auto"/>
                      </w:divBdr>
                    </w:div>
                  </w:divsChild>
                </w:div>
                <w:div w:id="2088569819">
                  <w:marLeft w:val="0"/>
                  <w:marRight w:val="0"/>
                  <w:marTop w:val="0"/>
                  <w:marBottom w:val="0"/>
                  <w:divBdr>
                    <w:top w:val="none" w:sz="0" w:space="0" w:color="auto"/>
                    <w:left w:val="none" w:sz="0" w:space="0" w:color="auto"/>
                    <w:bottom w:val="none" w:sz="0" w:space="0" w:color="auto"/>
                    <w:right w:val="none" w:sz="0" w:space="0" w:color="auto"/>
                  </w:divBdr>
                  <w:divsChild>
                    <w:div w:id="1368799039">
                      <w:marLeft w:val="0"/>
                      <w:marRight w:val="0"/>
                      <w:marTop w:val="0"/>
                      <w:marBottom w:val="0"/>
                      <w:divBdr>
                        <w:top w:val="none" w:sz="0" w:space="0" w:color="auto"/>
                        <w:left w:val="none" w:sz="0" w:space="0" w:color="auto"/>
                        <w:bottom w:val="none" w:sz="0" w:space="0" w:color="auto"/>
                        <w:right w:val="none" w:sz="0" w:space="0" w:color="auto"/>
                      </w:divBdr>
                    </w:div>
                  </w:divsChild>
                </w:div>
                <w:div w:id="811481237">
                  <w:marLeft w:val="0"/>
                  <w:marRight w:val="0"/>
                  <w:marTop w:val="0"/>
                  <w:marBottom w:val="0"/>
                  <w:divBdr>
                    <w:top w:val="none" w:sz="0" w:space="0" w:color="auto"/>
                    <w:left w:val="none" w:sz="0" w:space="0" w:color="auto"/>
                    <w:bottom w:val="none" w:sz="0" w:space="0" w:color="auto"/>
                    <w:right w:val="none" w:sz="0" w:space="0" w:color="auto"/>
                  </w:divBdr>
                  <w:divsChild>
                    <w:div w:id="1829782053">
                      <w:marLeft w:val="0"/>
                      <w:marRight w:val="0"/>
                      <w:marTop w:val="0"/>
                      <w:marBottom w:val="0"/>
                      <w:divBdr>
                        <w:top w:val="none" w:sz="0" w:space="0" w:color="auto"/>
                        <w:left w:val="none" w:sz="0" w:space="0" w:color="auto"/>
                        <w:bottom w:val="none" w:sz="0" w:space="0" w:color="auto"/>
                        <w:right w:val="none" w:sz="0" w:space="0" w:color="auto"/>
                      </w:divBdr>
                    </w:div>
                    <w:div w:id="371610641">
                      <w:marLeft w:val="0"/>
                      <w:marRight w:val="0"/>
                      <w:marTop w:val="0"/>
                      <w:marBottom w:val="0"/>
                      <w:divBdr>
                        <w:top w:val="none" w:sz="0" w:space="0" w:color="auto"/>
                        <w:left w:val="none" w:sz="0" w:space="0" w:color="auto"/>
                        <w:bottom w:val="none" w:sz="0" w:space="0" w:color="auto"/>
                        <w:right w:val="none" w:sz="0" w:space="0" w:color="auto"/>
                      </w:divBdr>
                    </w:div>
                  </w:divsChild>
                </w:div>
                <w:div w:id="1102651317">
                  <w:marLeft w:val="0"/>
                  <w:marRight w:val="0"/>
                  <w:marTop w:val="0"/>
                  <w:marBottom w:val="0"/>
                  <w:divBdr>
                    <w:top w:val="none" w:sz="0" w:space="0" w:color="auto"/>
                    <w:left w:val="none" w:sz="0" w:space="0" w:color="auto"/>
                    <w:bottom w:val="none" w:sz="0" w:space="0" w:color="auto"/>
                    <w:right w:val="none" w:sz="0" w:space="0" w:color="auto"/>
                  </w:divBdr>
                  <w:divsChild>
                    <w:div w:id="1452240101">
                      <w:marLeft w:val="0"/>
                      <w:marRight w:val="0"/>
                      <w:marTop w:val="0"/>
                      <w:marBottom w:val="0"/>
                      <w:divBdr>
                        <w:top w:val="none" w:sz="0" w:space="0" w:color="auto"/>
                        <w:left w:val="none" w:sz="0" w:space="0" w:color="auto"/>
                        <w:bottom w:val="none" w:sz="0" w:space="0" w:color="auto"/>
                        <w:right w:val="none" w:sz="0" w:space="0" w:color="auto"/>
                      </w:divBdr>
                    </w:div>
                  </w:divsChild>
                </w:div>
                <w:div w:id="1968660051">
                  <w:marLeft w:val="0"/>
                  <w:marRight w:val="0"/>
                  <w:marTop w:val="0"/>
                  <w:marBottom w:val="0"/>
                  <w:divBdr>
                    <w:top w:val="none" w:sz="0" w:space="0" w:color="auto"/>
                    <w:left w:val="none" w:sz="0" w:space="0" w:color="auto"/>
                    <w:bottom w:val="none" w:sz="0" w:space="0" w:color="auto"/>
                    <w:right w:val="none" w:sz="0" w:space="0" w:color="auto"/>
                  </w:divBdr>
                  <w:divsChild>
                    <w:div w:id="1856965912">
                      <w:marLeft w:val="0"/>
                      <w:marRight w:val="0"/>
                      <w:marTop w:val="0"/>
                      <w:marBottom w:val="0"/>
                      <w:divBdr>
                        <w:top w:val="none" w:sz="0" w:space="0" w:color="auto"/>
                        <w:left w:val="none" w:sz="0" w:space="0" w:color="auto"/>
                        <w:bottom w:val="none" w:sz="0" w:space="0" w:color="auto"/>
                        <w:right w:val="none" w:sz="0" w:space="0" w:color="auto"/>
                      </w:divBdr>
                    </w:div>
                    <w:div w:id="1712341950">
                      <w:marLeft w:val="0"/>
                      <w:marRight w:val="0"/>
                      <w:marTop w:val="0"/>
                      <w:marBottom w:val="0"/>
                      <w:divBdr>
                        <w:top w:val="none" w:sz="0" w:space="0" w:color="auto"/>
                        <w:left w:val="none" w:sz="0" w:space="0" w:color="auto"/>
                        <w:bottom w:val="none" w:sz="0" w:space="0" w:color="auto"/>
                        <w:right w:val="none" w:sz="0" w:space="0" w:color="auto"/>
                      </w:divBdr>
                    </w:div>
                  </w:divsChild>
                </w:div>
                <w:div w:id="1050149858">
                  <w:marLeft w:val="0"/>
                  <w:marRight w:val="0"/>
                  <w:marTop w:val="0"/>
                  <w:marBottom w:val="0"/>
                  <w:divBdr>
                    <w:top w:val="none" w:sz="0" w:space="0" w:color="auto"/>
                    <w:left w:val="none" w:sz="0" w:space="0" w:color="auto"/>
                    <w:bottom w:val="none" w:sz="0" w:space="0" w:color="auto"/>
                    <w:right w:val="none" w:sz="0" w:space="0" w:color="auto"/>
                  </w:divBdr>
                  <w:divsChild>
                    <w:div w:id="1081367400">
                      <w:marLeft w:val="0"/>
                      <w:marRight w:val="0"/>
                      <w:marTop w:val="0"/>
                      <w:marBottom w:val="0"/>
                      <w:divBdr>
                        <w:top w:val="none" w:sz="0" w:space="0" w:color="auto"/>
                        <w:left w:val="none" w:sz="0" w:space="0" w:color="auto"/>
                        <w:bottom w:val="none" w:sz="0" w:space="0" w:color="auto"/>
                        <w:right w:val="none" w:sz="0" w:space="0" w:color="auto"/>
                      </w:divBdr>
                    </w:div>
                  </w:divsChild>
                </w:div>
                <w:div w:id="1319268941">
                  <w:marLeft w:val="0"/>
                  <w:marRight w:val="0"/>
                  <w:marTop w:val="0"/>
                  <w:marBottom w:val="0"/>
                  <w:divBdr>
                    <w:top w:val="none" w:sz="0" w:space="0" w:color="auto"/>
                    <w:left w:val="none" w:sz="0" w:space="0" w:color="auto"/>
                    <w:bottom w:val="none" w:sz="0" w:space="0" w:color="auto"/>
                    <w:right w:val="none" w:sz="0" w:space="0" w:color="auto"/>
                  </w:divBdr>
                  <w:divsChild>
                    <w:div w:id="1942908673">
                      <w:marLeft w:val="0"/>
                      <w:marRight w:val="0"/>
                      <w:marTop w:val="0"/>
                      <w:marBottom w:val="0"/>
                      <w:divBdr>
                        <w:top w:val="none" w:sz="0" w:space="0" w:color="auto"/>
                        <w:left w:val="none" w:sz="0" w:space="0" w:color="auto"/>
                        <w:bottom w:val="none" w:sz="0" w:space="0" w:color="auto"/>
                        <w:right w:val="none" w:sz="0" w:space="0" w:color="auto"/>
                      </w:divBdr>
                    </w:div>
                    <w:div w:id="7195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vanced-practice.hee.nhs.uk/our-work/eportfolio-route/eportfolio-applicants-notice-board/"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uise.Greenwood\Documents\Custom%20Office%20Templates\NHS%20E%20%20Short%20document%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D457E7A274FE783D47ADB11A2D123"/>
        <w:category>
          <w:name w:val="General"/>
          <w:gallery w:val="placeholder"/>
        </w:category>
        <w:types>
          <w:type w:val="bbPlcHdr"/>
        </w:types>
        <w:behaviors>
          <w:behavior w:val="content"/>
        </w:behaviors>
        <w:guid w:val="{061D9736-51E8-480A-8556-1878074D2659}"/>
      </w:docPartPr>
      <w:docPartBody>
        <w:p w:rsidR="0008079C" w:rsidRDefault="0008079C" w:rsidP="0008079C">
          <w:pPr>
            <w:pStyle w:val="6C6D457E7A274FE783D47ADB11A2D123"/>
          </w:pPr>
          <w:r w:rsidRPr="000733A2">
            <w:rPr>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9C"/>
    <w:rsid w:val="00080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A09B3EF12E4BBA8AC7FFBAB652C6DD">
    <w:name w:val="5FA09B3EF12E4BBA8AC7FFBAB652C6DD"/>
  </w:style>
  <w:style w:type="character" w:styleId="PlaceholderText">
    <w:name w:val="Placeholder Text"/>
    <w:basedOn w:val="DefaultParagraphFont"/>
    <w:uiPriority w:val="99"/>
    <w:semiHidden/>
    <w:rsid w:val="0008079C"/>
    <w:rPr>
      <w:color w:val="808080"/>
    </w:rPr>
  </w:style>
  <w:style w:type="paragraph" w:customStyle="1" w:styleId="6C6D457E7A274FE783D47ADB11A2D123">
    <w:name w:val="6C6D457E7A274FE783D47ADB11A2D123"/>
    <w:rsid w:val="0008079C"/>
    <w:pPr>
      <w:spacing w:after="0" w:line="240" w:lineRule="auto"/>
    </w:pPr>
    <w:rPr>
      <w:rFonts w:ascii="Arial" w:eastAsiaTheme="minorHAnsi" w:hAnsi="Arial"/>
      <w:color w:val="768692"/>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694899-a0ba-434a-9812-d46ba06a3422">
      <Terms xmlns="http://schemas.microsoft.com/office/infopath/2007/PartnerControls"/>
    </lcf76f155ced4ddcb4097134ff3c332f>
    <TaxCatchAll xmlns="272463e1-f984-4343-ae00-ca40c13dfa8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A948A66B55AB40AA7B31AC12C80436" ma:contentTypeVersion="15" ma:contentTypeDescription="Create a new document." ma:contentTypeScope="" ma:versionID="25cbf2091225934a710f89a08b833ff8">
  <xsd:schema xmlns:xsd="http://www.w3.org/2001/XMLSchema" xmlns:xs="http://www.w3.org/2001/XMLSchema" xmlns:p="http://schemas.microsoft.com/office/2006/metadata/properties" xmlns:ns2="8e694899-a0ba-434a-9812-d46ba06a3422" xmlns:ns3="272463e1-f984-4343-ae00-ca40c13dfa86" targetNamespace="http://schemas.microsoft.com/office/2006/metadata/properties" ma:root="true" ma:fieldsID="e6f088bc6266640e8650d9dfeef09f53" ns2:_="" ns3:_="">
    <xsd:import namespace="8e694899-a0ba-434a-9812-d46ba06a3422"/>
    <xsd:import namespace="272463e1-f984-4343-ae00-ca40c13df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94899-a0ba-434a-9812-d46ba06a3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463e1-f984-4343-ae00-ca40c13dfa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867937-35f1-4494-9bd3-f845036a2cb3}" ma:internalName="TaxCatchAll" ma:showField="CatchAllData" ma:web="272463e1-f984-4343-ae00-ca40c13dfa8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5818218F-AB00-4272-A716-DA4688C85ECA}">
  <ds:schemaRefs>
    <ds:schemaRef ds:uri="272463e1-f984-4343-ae00-ca40c13dfa86"/>
    <ds:schemaRef ds:uri="http://schemas.microsoft.com/office/2006/metadata/properties"/>
    <ds:schemaRef ds:uri="8e694899-a0ba-434a-9812-d46ba06a3422"/>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21E475FC-BCA6-4642-B750-242AFA5D6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94899-a0ba-434a-9812-d46ba06a3422"/>
    <ds:schemaRef ds:uri="272463e1-f984-4343-ae00-ca40c13df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NHS E  Short document template 1.dotx</Template>
  <TotalTime>5</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Elouise Greenwood</dc:creator>
  <cp:keywords/>
  <cp:lastModifiedBy>Elouise Greenwood</cp:lastModifiedBy>
  <cp:revision>2</cp:revision>
  <cp:lastPrinted>2016-07-14T17:27:00Z</cp:lastPrinted>
  <dcterms:created xsi:type="dcterms:W3CDTF">2023-12-01T15:44:00Z</dcterms:created>
  <dcterms:modified xsi:type="dcterms:W3CDTF">2023-12-01T15:44:00Z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0x01010089A948A66B55AB40AA7B31AC12C80436</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