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16du wp14">
  <w:body>
    <w:p w:rsidR="009E2641" w:rsidP="009E2641" w:rsidRDefault="007664FC" w14:paraId="0E4CCD4B" w14:textId="5A7152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7A36E8" wp14:editId="28CFEF92">
                <wp:simplePos x="0" y="0"/>
                <wp:positionH relativeFrom="column">
                  <wp:posOffset>-522605</wp:posOffset>
                </wp:positionH>
                <wp:positionV relativeFrom="paragraph">
                  <wp:posOffset>190871</wp:posOffset>
                </wp:positionV>
                <wp:extent cx="7548113" cy="2889849"/>
                <wp:effectExtent l="0" t="0" r="15240" b="25400"/>
                <wp:wrapNone/>
                <wp:docPr id="1005327889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13" cy="2889849"/>
                        </a:xfrm>
                        <a:prstGeom prst="flowChartProcess">
                          <a:avLst/>
                        </a:prstGeom>
                        <a:solidFill>
                          <a:srgbClr val="00308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ma14="http://schemas.microsoft.com/office/mac/drawingml/2011/main" xmlns:pic="http://schemas.openxmlformats.org/drawingml/2006/picture" xmlns:a="http://schemas.openxmlformats.org/drawingml/2006/main">
            <w:pict>
              <v:shapetype id="_x0000_t109" coordsize="21600,21600" o:spt="109" path="m,l,21600r21600,l21600,xe" w14:anchorId="19459B4A">
                <v:stroke joinstyle="miter"/>
                <v:path gradientshapeok="t" o:connecttype="rect"/>
              </v:shapetype>
              <v:shape id="Flowchart: Process 2" style="position:absolute;margin-left:-41.15pt;margin-top:15.05pt;width:594.35pt;height:227.55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3087" strokecolor="#051c26 [484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"/>
            </w:pict>
          </mc:Fallback>
        </mc:AlternateContent>
      </w:r>
    </w:p>
    <w:p w:rsidRPr="00250DE4" w:rsidR="00DA527C" w:rsidP="00524EE1" w:rsidRDefault="506C6F31" w14:paraId="336C6CA5" w14:textId="2CCC2B2D">
      <w:pPr>
        <w:pStyle w:val="Reportcovertitle"/>
        <w:spacing w:before="1320" w:after="400"/>
        <w:rPr>
          <w:color w:val="FFFFFF" w:themeColor="background1"/>
        </w:rPr>
      </w:pPr>
      <w:r w:rsidRPr="3A8BB07E">
        <w:rPr>
          <w:color w:val="FFFFFF" w:themeColor="background1"/>
        </w:rPr>
        <w:t>Service</w:t>
      </w:r>
      <w:r w:rsidR="00C73520">
        <w:rPr>
          <w:color w:val="FFFFFF" w:themeColor="background1"/>
        </w:rPr>
        <w:t xml:space="preserve"> or speciality</w:t>
      </w:r>
      <w:r w:rsidRPr="3A8BB07E" w:rsidR="000B39AD">
        <w:rPr>
          <w:color w:val="FFFFFF" w:themeColor="background1"/>
        </w:rPr>
        <w:t xml:space="preserve"> r</w:t>
      </w:r>
      <w:r w:rsidRPr="3A8BB07E" w:rsidR="00284F8C">
        <w:rPr>
          <w:color w:val="FFFFFF" w:themeColor="background1"/>
        </w:rPr>
        <w:t xml:space="preserve">eadiness checklist - </w:t>
      </w:r>
      <w:r w:rsidRPr="3A8BB07E" w:rsidR="001953DC">
        <w:rPr>
          <w:color w:val="FFFFFF" w:themeColor="background1"/>
        </w:rPr>
        <w:t>A</w:t>
      </w:r>
      <w:r w:rsidRPr="3A8BB07E" w:rsidR="0043510A">
        <w:rPr>
          <w:color w:val="FFFFFF" w:themeColor="background1"/>
        </w:rPr>
        <w:t>dvanced Practice</w:t>
      </w:r>
      <w:r w:rsidRPr="3A8BB07E" w:rsidR="001953DC">
        <w:rPr>
          <w:color w:val="FFFFFF" w:themeColor="background1"/>
        </w:rPr>
        <w:t xml:space="preserve"> Programme of study </w:t>
      </w:r>
    </w:p>
    <w:p w:rsidR="00946D88" w:rsidP="00284F8C" w:rsidRDefault="007664FC" w14:paraId="5FA40130" w14:textId="6025BF8C">
      <w:pPr>
        <w:sectPr w:rsidR="00946D88" w:rsidSect="001F085E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1" w:h="16840" w:orient="portrait"/>
          <w:pgMar w:top="1134" w:right="851" w:bottom="0" w:left="851" w:header="567" w:footer="0" w:gutter="0"/>
          <w:cols w:space="708"/>
          <w:titlePg/>
          <w:docGrid w:linePitch="360"/>
        </w:sectPr>
      </w:pPr>
      <w:bookmarkStart w:name="_Toc86299892" w:id="0"/>
      <w:r>
        <w:rPr>
          <w:noProof/>
        </w:rPr>
        <w:drawing>
          <wp:anchor distT="0" distB="0" distL="114300" distR="114300" simplePos="0" relativeHeight="251658242" behindDoc="1" locked="0" layoutInCell="1" allowOverlap="1" wp14:anchorId="7C98E77F" wp14:editId="302BEB96">
            <wp:simplePos x="0" y="0"/>
            <wp:positionH relativeFrom="page">
              <wp:posOffset>-44450</wp:posOffset>
            </wp:positionH>
            <wp:positionV relativeFrom="paragraph">
              <wp:posOffset>440690</wp:posOffset>
            </wp:positionV>
            <wp:extent cx="7848600" cy="4685030"/>
            <wp:effectExtent l="0" t="0" r="0" b="1270"/>
            <wp:wrapNone/>
            <wp:docPr id="11" name="Picture 1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websit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49392" cy="468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3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E5CBD4" wp14:editId="4C9980A4">
                <wp:simplePos x="0" y="0"/>
                <wp:positionH relativeFrom="column">
                  <wp:posOffset>-181610</wp:posOffset>
                </wp:positionH>
                <wp:positionV relativeFrom="paragraph">
                  <wp:posOffset>5361305</wp:posOffset>
                </wp:positionV>
                <wp:extent cx="6400800" cy="8001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D690D" w:rsidR="005E7C30" w:rsidP="003722CD" w:rsidRDefault="007664FC" w14:paraId="301FBF8B" w14:textId="67600237">
                            <w:pPr>
                              <w:jc w:val="right"/>
                              <w:rPr>
                                <w:b/>
                                <w:color w:val="005EB8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EB8" w:themeColor="text1"/>
                                <w:sz w:val="32"/>
                                <w:szCs w:val="32"/>
                              </w:rPr>
                              <w:t xml:space="preserve">NHSE </w:t>
                            </w:r>
                            <w:proofErr w:type="gramStart"/>
                            <w:r>
                              <w:rPr>
                                <w:b/>
                                <w:color w:val="005EB8" w:themeColor="text1"/>
                                <w:sz w:val="32"/>
                                <w:szCs w:val="32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b/>
                                <w:color w:val="005EB8" w:themeColor="text1"/>
                                <w:sz w:val="32"/>
                                <w:szCs w:val="32"/>
                              </w:rPr>
                              <w:t xml:space="preserve"> F</w:t>
                            </w:r>
                            <w:r w:rsidR="003C717C">
                              <w:rPr>
                                <w:b/>
                                <w:color w:val="005EB8" w:themeColor="text1"/>
                                <w:sz w:val="32"/>
                                <w:szCs w:val="32"/>
                              </w:rPr>
                              <w:t xml:space="preserve">aculty for Advancing Practice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5E5CBD4">
                <v:stroke joinstyle="miter"/>
                <v:path gradientshapeok="t" o:connecttype="rect"/>
              </v:shapetype>
              <v:shape id="Text Box 10" style="position:absolute;margin-left:-14.3pt;margin-top:422.15pt;width:7in;height:6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">
                <v:textbox>
                  <w:txbxContent>
                    <w:p w:rsidRPr="00BD690D" w:rsidR="005E7C30" w:rsidP="003722CD" w:rsidRDefault="007664FC" w14:paraId="301FBF8B" w14:textId="67600237">
                      <w:pPr>
                        <w:jc w:val="right"/>
                        <w:rPr>
                          <w:b/>
                          <w:color w:val="005EB8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EB8" w:themeColor="text1"/>
                          <w:sz w:val="32"/>
                          <w:szCs w:val="32"/>
                        </w:rPr>
                        <w:t xml:space="preserve">NHSE </w:t>
                      </w:r>
                      <w:proofErr w:type="gramStart"/>
                      <w:r>
                        <w:rPr>
                          <w:b/>
                          <w:color w:val="005EB8" w:themeColor="text1"/>
                          <w:sz w:val="32"/>
                          <w:szCs w:val="32"/>
                        </w:rPr>
                        <w:t>North West</w:t>
                      </w:r>
                      <w:proofErr w:type="gramEnd"/>
                      <w:r>
                        <w:rPr>
                          <w:b/>
                          <w:color w:val="005EB8" w:themeColor="text1"/>
                          <w:sz w:val="32"/>
                          <w:szCs w:val="32"/>
                        </w:rPr>
                        <w:t xml:space="preserve"> F</w:t>
                      </w:r>
                      <w:r w:rsidR="003C717C">
                        <w:rPr>
                          <w:b/>
                          <w:color w:val="005EB8" w:themeColor="text1"/>
                          <w:sz w:val="32"/>
                          <w:szCs w:val="32"/>
                        </w:rPr>
                        <w:t xml:space="preserve">aculty for Advancing Practice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:rsidR="00A22D70" w:rsidP="00A22D70" w:rsidRDefault="00A22D70" w14:paraId="0F39E938" w14:textId="77777777">
      <w:pPr>
        <w:jc w:val="both"/>
        <w:textAlignment w:val="baseline"/>
        <w:rPr>
          <w:rFonts w:eastAsia="Times New Roman" w:cs="Arial"/>
          <w:lang w:eastAsia="en-GB"/>
        </w:rPr>
      </w:pPr>
      <w:bookmarkStart w:name="Heading3" w:id="1"/>
      <w:r w:rsidRPr="00057393">
        <w:rPr>
          <w:rFonts w:eastAsia="Times New Roman" w:cs="Arial"/>
          <w:lang w:eastAsia="en-GB"/>
        </w:rPr>
        <w:lastRenderedPageBreak/>
        <w:t xml:space="preserve">If you require any additional support whilst completing this checklist, please email </w:t>
      </w:r>
      <w:r>
        <w:rPr>
          <w:rFonts w:eastAsia="Times New Roman" w:cs="Arial"/>
          <w:lang w:eastAsia="en-GB"/>
        </w:rPr>
        <w:t xml:space="preserve">your Trust AP Lead. </w:t>
      </w:r>
    </w:p>
    <w:p w:rsidR="00A22D70" w:rsidP="00A22D70" w:rsidRDefault="00A22D70" w14:paraId="3BB4BA46" w14:textId="77777777">
      <w:pPr>
        <w:jc w:val="both"/>
        <w:textAlignment w:val="baseline"/>
        <w:rPr>
          <w:rFonts w:eastAsia="Times New Roman" w:cs="Arial"/>
          <w:lang w:eastAsia="en-GB"/>
        </w:rPr>
      </w:pPr>
    </w:p>
    <w:p w:rsidR="00A22D70" w:rsidP="00A22D70" w:rsidRDefault="00A22D70" w14:paraId="1F5ADA5C" w14:textId="77777777">
      <w:pPr>
        <w:shd w:val="clear" w:color="auto" w:fill="FFFFFF"/>
        <w:jc w:val="both"/>
        <w:textAlignment w:val="baseline"/>
        <w:rPr>
          <w:rFonts w:eastAsia="Times New Roman" w:cs="Arial"/>
          <w:lang w:eastAsia="en-GB"/>
        </w:rPr>
      </w:pPr>
      <w:r w:rsidRPr="00057393">
        <w:rPr>
          <w:rFonts w:eastAsia="Times New Roman" w:cs="Arial"/>
          <w:lang w:eastAsia="en-GB"/>
        </w:rPr>
        <w:t xml:space="preserve">The self-assessment is a tool available to help </w:t>
      </w:r>
      <w:r>
        <w:rPr>
          <w:rFonts w:eastAsia="Times New Roman" w:cs="Arial"/>
          <w:lang w:eastAsia="en-GB"/>
        </w:rPr>
        <w:t>services/specialities</w:t>
      </w:r>
      <w:r w:rsidRPr="00057393">
        <w:rPr>
          <w:rFonts w:eastAsia="Times New Roman" w:cs="Arial"/>
          <w:lang w:eastAsia="en-GB"/>
        </w:rPr>
        <w:t xml:space="preserve"> establish their readiness and will not have an impact on any future funding an organisation may receive to support advanced clinical practice. </w:t>
      </w:r>
      <w:r>
        <w:rPr>
          <w:rFonts w:eastAsia="Times New Roman" w:cs="Arial"/>
          <w:lang w:eastAsia="en-GB"/>
        </w:rPr>
        <w:t xml:space="preserve">An action plan should be developed and implemented to ensure all governance and processes are set up to ensure the success of Advanced Clinical Practitioner roles for services and patient outcomes. </w:t>
      </w:r>
    </w:p>
    <w:p w:rsidRPr="00A22D70" w:rsidR="00A22D70" w:rsidP="00A22D70" w:rsidRDefault="00A22D70" w14:paraId="060F2CE4" w14:textId="4BCEBD16">
      <w:pPr>
        <w:shd w:val="clear" w:color="auto" w:fill="FFFFFF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57393">
        <w:rPr>
          <w:rFonts w:eastAsia="Times New Roman" w:cs="Arial"/>
          <w:lang w:eastAsia="en-GB"/>
        </w:rPr>
        <w:t> </w:t>
      </w:r>
    </w:p>
    <w:p w:rsidRPr="00D17015" w:rsidR="00D17015" w:rsidP="00D17015" w:rsidRDefault="00D17015" w14:paraId="56C8757F" w14:textId="1AECB602">
      <w:pPr>
        <w:textAlignment w:val="baseline"/>
        <w:rPr>
          <w:b/>
          <w:bCs/>
          <w:color w:val="003087" w:themeColor="accent3"/>
        </w:rPr>
      </w:pPr>
      <w:r w:rsidRPr="00D17015">
        <w:rPr>
          <w:b/>
          <w:bCs/>
          <w:color w:val="003087" w:themeColor="accent3"/>
        </w:rPr>
        <w:t xml:space="preserve">Is my </w:t>
      </w:r>
      <w:r w:rsidR="001B58F7">
        <w:rPr>
          <w:b/>
          <w:bCs/>
          <w:color w:val="003087" w:themeColor="accent3"/>
        </w:rPr>
        <w:t>servic</w:t>
      </w:r>
      <w:r w:rsidR="00964DE2">
        <w:rPr>
          <w:b/>
          <w:bCs/>
          <w:color w:val="003087" w:themeColor="accent3"/>
        </w:rPr>
        <w:t>e</w:t>
      </w:r>
      <w:r w:rsidR="00C73520">
        <w:rPr>
          <w:b/>
          <w:bCs/>
          <w:color w:val="003087" w:themeColor="accent3"/>
        </w:rPr>
        <w:t xml:space="preserve"> or speciality</w:t>
      </w:r>
      <w:r w:rsidRPr="00D17015">
        <w:rPr>
          <w:b/>
          <w:bCs/>
          <w:color w:val="003087" w:themeColor="accent3"/>
        </w:rPr>
        <w:t xml:space="preserve"> ready to implement and support Advanced Clinical Practice? </w:t>
      </w:r>
    </w:p>
    <w:p w:rsidRPr="00057393" w:rsidR="00D17015" w:rsidP="00D17015" w:rsidRDefault="00D17015" w14:paraId="6160EA4C" w14:textId="5B8BB563">
      <w:pPr>
        <w:shd w:val="clear" w:color="auto" w:fill="FFFFFF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57393">
        <w:rPr>
          <w:rFonts w:eastAsia="Times New Roman" w:cs="Arial"/>
          <w:lang w:eastAsia="en-GB"/>
        </w:rPr>
        <w:t>The checklist is</w:t>
      </w:r>
      <w:r w:rsidR="001A5348">
        <w:rPr>
          <w:rFonts w:eastAsia="Times New Roman" w:cs="Arial"/>
          <w:lang w:eastAsia="en-GB"/>
        </w:rPr>
        <w:t xml:space="preserve"> a self-assessment tool</w:t>
      </w:r>
      <w:r w:rsidRPr="00057393">
        <w:rPr>
          <w:rFonts w:eastAsia="Times New Roman" w:cs="Arial"/>
          <w:lang w:eastAsia="en-GB"/>
        </w:rPr>
        <w:t xml:space="preserve"> based on the key principles of the </w:t>
      </w:r>
      <w:hyperlink w:tgtFrame="_blank" w:history="1" r:id="rId17">
        <w:r w:rsidRPr="00057393">
          <w:rPr>
            <w:rFonts w:eastAsia="Times New Roman" w:cs="Arial"/>
            <w:color w:val="0071CE"/>
            <w:u w:val="single"/>
            <w:lang w:eastAsia="en-GB"/>
          </w:rPr>
          <w:t>Multi-professional framework for Advanced Clinical Practice in England</w:t>
        </w:r>
      </w:hyperlink>
      <w:r w:rsidRPr="00057393">
        <w:rPr>
          <w:rFonts w:eastAsia="Times New Roman" w:cs="Arial"/>
          <w:lang w:eastAsia="en-GB"/>
        </w:rPr>
        <w:t xml:space="preserve"> and should be carried out by </w:t>
      </w:r>
      <w:r w:rsidR="00D9223E">
        <w:rPr>
          <w:rFonts w:eastAsia="Times New Roman" w:cs="Arial"/>
          <w:lang w:eastAsia="en-GB"/>
        </w:rPr>
        <w:t xml:space="preserve">those responsible for the service </w:t>
      </w:r>
      <w:r w:rsidR="00E03AE0">
        <w:rPr>
          <w:rFonts w:eastAsia="Times New Roman" w:cs="Arial"/>
          <w:lang w:eastAsia="en-GB"/>
        </w:rPr>
        <w:t>in the</w:t>
      </w:r>
      <w:r w:rsidR="005725A3">
        <w:rPr>
          <w:rFonts w:eastAsia="Times New Roman" w:cs="Arial"/>
          <w:lang w:eastAsia="en-GB"/>
        </w:rPr>
        <w:t xml:space="preserve"> development of new roles</w:t>
      </w:r>
      <w:r w:rsidR="007237F0">
        <w:rPr>
          <w:rFonts w:eastAsia="Times New Roman" w:cs="Arial"/>
          <w:lang w:eastAsia="en-GB"/>
        </w:rPr>
        <w:t xml:space="preserve"> in collaboration with the</w:t>
      </w:r>
      <w:r w:rsidR="00D86F45">
        <w:rPr>
          <w:rFonts w:eastAsia="Times New Roman" w:cs="Arial"/>
          <w:lang w:eastAsia="en-GB"/>
        </w:rPr>
        <w:t xml:space="preserve"> organisational</w:t>
      </w:r>
      <w:r w:rsidR="007237F0">
        <w:rPr>
          <w:rFonts w:eastAsia="Times New Roman" w:cs="Arial"/>
          <w:lang w:eastAsia="en-GB"/>
        </w:rPr>
        <w:t xml:space="preserve"> AP Lead</w:t>
      </w:r>
      <w:r w:rsidR="005725A3">
        <w:rPr>
          <w:rFonts w:eastAsia="Times New Roman" w:cs="Arial"/>
          <w:lang w:eastAsia="en-GB"/>
        </w:rPr>
        <w:t xml:space="preserve">. </w:t>
      </w:r>
      <w:r w:rsidR="00E03AE0">
        <w:rPr>
          <w:rFonts w:eastAsia="Times New Roman" w:cs="Arial"/>
          <w:lang w:eastAsia="en-GB"/>
        </w:rPr>
        <w:t>When considering the developmen</w:t>
      </w:r>
      <w:r w:rsidR="009905BF">
        <w:rPr>
          <w:rFonts w:eastAsia="Times New Roman" w:cs="Arial"/>
          <w:lang w:eastAsia="en-GB"/>
        </w:rPr>
        <w:t xml:space="preserve">t of an Advanced Practice role this checklist will assess </w:t>
      </w:r>
      <w:r w:rsidR="00897BAD">
        <w:rPr>
          <w:rFonts w:eastAsia="Times New Roman" w:cs="Arial"/>
          <w:lang w:eastAsia="en-GB"/>
        </w:rPr>
        <w:t xml:space="preserve">the service readiness. </w:t>
      </w:r>
    </w:p>
    <w:p w:rsidR="00D17015" w:rsidP="00D17015" w:rsidRDefault="00D17015" w14:paraId="5E0951BB" w14:textId="77777777">
      <w:pPr>
        <w:shd w:val="clear" w:color="auto" w:fill="FFFFFF"/>
        <w:jc w:val="both"/>
        <w:textAlignment w:val="baseline"/>
        <w:rPr>
          <w:rFonts w:eastAsia="Times New Roman" w:cs="Arial"/>
          <w:lang w:eastAsia="en-GB"/>
        </w:rPr>
      </w:pPr>
      <w:r w:rsidRPr="00057393">
        <w:rPr>
          <w:rFonts w:eastAsia="Times New Roman" w:cs="Arial"/>
          <w:lang w:eastAsia="en-GB"/>
        </w:rPr>
        <w:t> </w:t>
      </w:r>
    </w:p>
    <w:p w:rsidRPr="00D17015" w:rsidR="00897BAD" w:rsidP="00897BAD" w:rsidRDefault="00897BAD" w14:paraId="28A87AEF" w14:textId="3D1A50D1">
      <w:pPr>
        <w:textAlignment w:val="baseline"/>
        <w:rPr>
          <w:b/>
          <w:bCs/>
          <w:color w:val="003087" w:themeColor="accent3"/>
        </w:rPr>
      </w:pPr>
      <w:r>
        <w:rPr>
          <w:b/>
          <w:bCs/>
          <w:color w:val="003087" w:themeColor="accent3"/>
        </w:rPr>
        <w:t>How do I complete this checklist</w:t>
      </w:r>
      <w:r w:rsidRPr="00D17015">
        <w:rPr>
          <w:b/>
          <w:bCs/>
          <w:color w:val="003087" w:themeColor="accent3"/>
        </w:rPr>
        <w:t>? </w:t>
      </w:r>
    </w:p>
    <w:p w:rsidRPr="00DA5470" w:rsidR="00897BAD" w:rsidP="00D17015" w:rsidRDefault="00DA5470" w14:paraId="4F3112BB" w14:textId="6EA4787D">
      <w:pPr>
        <w:shd w:val="clear" w:color="auto" w:fill="FFFFFF"/>
        <w:jc w:val="both"/>
        <w:textAlignment w:val="baseline"/>
        <w:rPr>
          <w:rFonts w:eastAsia="Times New Roman" w:cs="Arial"/>
          <w:lang w:eastAsia="en-GB"/>
        </w:rPr>
      </w:pPr>
      <w:r w:rsidRPr="00DA5470">
        <w:rPr>
          <w:rFonts w:eastAsia="Times New Roman" w:cs="Arial"/>
          <w:lang w:eastAsia="en-GB"/>
        </w:rPr>
        <w:t>Rate your extent of readiness on a scale of 1 to 5, as detailed below: </w:t>
      </w:r>
    </w:p>
    <w:p w:rsidRPr="00057393" w:rsidR="00D17015" w:rsidP="00D17015" w:rsidRDefault="00D17015" w14:paraId="3A72C252" w14:textId="77777777">
      <w:pPr>
        <w:shd w:val="clear" w:color="auto" w:fill="FFFFFF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57393">
        <w:rPr>
          <w:rFonts w:eastAsia="Times New Roman" w:cs="Arial"/>
          <w:lang w:eastAsia="en-GB"/>
        </w:rPr>
        <w:t> </w:t>
      </w:r>
    </w:p>
    <w:tbl>
      <w:tblPr>
        <w:tblStyle w:val="TableGrid"/>
        <w:tblW w:w="10340" w:type="dxa"/>
        <w:jc w:val="center"/>
        <w:tblLayout w:type="fixed"/>
        <w:tblLook w:val="06A0" w:firstRow="1" w:lastRow="0" w:firstColumn="1" w:lastColumn="0" w:noHBand="1" w:noVBand="1"/>
      </w:tblPr>
      <w:tblGrid>
        <w:gridCol w:w="1850"/>
        <w:gridCol w:w="1698"/>
        <w:gridCol w:w="1698"/>
        <w:gridCol w:w="1698"/>
        <w:gridCol w:w="1698"/>
        <w:gridCol w:w="1698"/>
      </w:tblGrid>
      <w:tr w:rsidRPr="00D665C5" w:rsidR="0030015E" w:rsidTr="007237F0" w14:paraId="577C2EFA" w14:textId="77777777">
        <w:trPr>
          <w:jc w:val="center"/>
        </w:trPr>
        <w:tc>
          <w:tcPr>
            <w:tcW w:w="1850" w:type="dxa"/>
            <w:shd w:val="clear" w:color="auto" w:fill="919EA8"/>
            <w:vAlign w:val="center"/>
          </w:tcPr>
          <w:p w:rsidRPr="00D665C5" w:rsidR="0030015E" w:rsidP="000B39AD" w:rsidRDefault="0030015E" w14:paraId="2B7419D7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Rating</w:t>
            </w:r>
          </w:p>
          <w:p w:rsidRPr="00D665C5" w:rsidR="0030015E" w:rsidP="000B39AD" w:rsidRDefault="0030015E" w14:paraId="2010047B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score</w:t>
            </w:r>
          </w:p>
        </w:tc>
        <w:tc>
          <w:tcPr>
            <w:tcW w:w="1698" w:type="dxa"/>
            <w:shd w:val="clear" w:color="auto" w:fill="919EA8"/>
            <w:vAlign w:val="center"/>
          </w:tcPr>
          <w:p w:rsidRPr="00D665C5" w:rsidR="0030015E" w:rsidP="000B39AD" w:rsidRDefault="0030015E" w14:paraId="21889F14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98" w:type="dxa"/>
            <w:shd w:val="clear" w:color="auto" w:fill="919EA8"/>
            <w:vAlign w:val="center"/>
          </w:tcPr>
          <w:p w:rsidRPr="00D665C5" w:rsidR="0030015E" w:rsidP="000B39AD" w:rsidRDefault="0030015E" w14:paraId="114B852E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98" w:type="dxa"/>
            <w:shd w:val="clear" w:color="auto" w:fill="919EA8"/>
            <w:vAlign w:val="center"/>
          </w:tcPr>
          <w:p w:rsidRPr="00D665C5" w:rsidR="0030015E" w:rsidP="000B39AD" w:rsidRDefault="0030015E" w14:paraId="1940F10F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8" w:type="dxa"/>
            <w:shd w:val="clear" w:color="auto" w:fill="919EA8"/>
            <w:vAlign w:val="center"/>
          </w:tcPr>
          <w:p w:rsidRPr="00D665C5" w:rsidR="0030015E" w:rsidP="000B39AD" w:rsidRDefault="0030015E" w14:paraId="6B6C7A87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98" w:type="dxa"/>
            <w:shd w:val="clear" w:color="auto" w:fill="919EA8"/>
            <w:vAlign w:val="center"/>
          </w:tcPr>
          <w:p w:rsidRPr="00D665C5" w:rsidR="0030015E" w:rsidP="000B39AD" w:rsidRDefault="0030015E" w14:paraId="3BA58215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5</w:t>
            </w:r>
          </w:p>
        </w:tc>
      </w:tr>
      <w:tr w:rsidRPr="00D665C5" w:rsidR="0030015E" w:rsidTr="007237F0" w14:paraId="444A5B04" w14:textId="77777777">
        <w:trPr>
          <w:jc w:val="center"/>
        </w:trPr>
        <w:tc>
          <w:tcPr>
            <w:tcW w:w="1850" w:type="dxa"/>
            <w:vAlign w:val="center"/>
          </w:tcPr>
          <w:p w:rsidRPr="00D665C5" w:rsidR="0030015E" w:rsidP="000B39AD" w:rsidRDefault="0030015E" w14:paraId="5223145F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Rating description</w:t>
            </w:r>
          </w:p>
        </w:tc>
        <w:tc>
          <w:tcPr>
            <w:tcW w:w="1698" w:type="dxa"/>
            <w:vAlign w:val="center"/>
          </w:tcPr>
          <w:p w:rsidRPr="00D665C5" w:rsidR="0030015E" w:rsidP="000B39AD" w:rsidRDefault="0030015E" w14:paraId="26D15B67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Nothing yet planned</w:t>
            </w:r>
          </w:p>
        </w:tc>
        <w:tc>
          <w:tcPr>
            <w:tcW w:w="1698" w:type="dxa"/>
            <w:vAlign w:val="center"/>
          </w:tcPr>
          <w:p w:rsidRPr="00D665C5" w:rsidR="0030015E" w:rsidP="000B39AD" w:rsidRDefault="0030015E" w14:paraId="48AC3E8E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Planned</w:t>
            </w:r>
          </w:p>
        </w:tc>
        <w:tc>
          <w:tcPr>
            <w:tcW w:w="1698" w:type="dxa"/>
            <w:vAlign w:val="center"/>
          </w:tcPr>
          <w:p w:rsidRPr="00D665C5" w:rsidR="0030015E" w:rsidP="000B39AD" w:rsidRDefault="0030015E" w14:paraId="12E8BA03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Developing</w:t>
            </w:r>
          </w:p>
        </w:tc>
        <w:tc>
          <w:tcPr>
            <w:tcW w:w="1698" w:type="dxa"/>
            <w:vAlign w:val="center"/>
          </w:tcPr>
          <w:p w:rsidRPr="00D665C5" w:rsidR="0030015E" w:rsidP="000B39AD" w:rsidRDefault="0030015E" w14:paraId="0534B233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Progressing</w:t>
            </w:r>
          </w:p>
        </w:tc>
        <w:tc>
          <w:tcPr>
            <w:tcW w:w="1698" w:type="dxa"/>
            <w:vAlign w:val="center"/>
          </w:tcPr>
          <w:p w:rsidRPr="00D665C5" w:rsidR="0030015E" w:rsidP="000B39AD" w:rsidRDefault="0030015E" w14:paraId="51A50F57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Ongoing monitoring</w:t>
            </w:r>
          </w:p>
        </w:tc>
      </w:tr>
      <w:tr w:rsidRPr="00D665C5" w:rsidR="0030015E" w:rsidTr="007237F0" w14:paraId="7E10799D" w14:textId="77777777">
        <w:trPr>
          <w:jc w:val="center"/>
        </w:trPr>
        <w:tc>
          <w:tcPr>
            <w:tcW w:w="1850" w:type="dxa"/>
            <w:vAlign w:val="center"/>
          </w:tcPr>
          <w:p w:rsidRPr="00D665C5" w:rsidR="0030015E" w:rsidP="000B39AD" w:rsidRDefault="0030015E" w14:paraId="73927D32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Rating summary</w:t>
            </w:r>
          </w:p>
        </w:tc>
        <w:tc>
          <w:tcPr>
            <w:tcW w:w="3396" w:type="dxa"/>
            <w:gridSpan w:val="2"/>
            <w:shd w:val="clear" w:color="auto" w:fill="FF0000"/>
            <w:vAlign w:val="center"/>
          </w:tcPr>
          <w:p w:rsidRPr="00D665C5" w:rsidR="0030015E" w:rsidP="000B39AD" w:rsidRDefault="0030015E" w14:paraId="55D9D1B6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Emerging</w:t>
            </w:r>
          </w:p>
        </w:tc>
        <w:tc>
          <w:tcPr>
            <w:tcW w:w="1698" w:type="dxa"/>
            <w:shd w:val="clear" w:color="auto" w:fill="FFC000"/>
            <w:vAlign w:val="center"/>
          </w:tcPr>
          <w:p w:rsidRPr="00D665C5" w:rsidR="0030015E" w:rsidP="000B39AD" w:rsidRDefault="0030015E" w14:paraId="204F1859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Developing</w:t>
            </w:r>
          </w:p>
        </w:tc>
        <w:tc>
          <w:tcPr>
            <w:tcW w:w="3396" w:type="dxa"/>
            <w:gridSpan w:val="2"/>
            <w:shd w:val="clear" w:color="auto" w:fill="00B050"/>
            <w:vAlign w:val="center"/>
          </w:tcPr>
          <w:p w:rsidRPr="00D665C5" w:rsidR="0030015E" w:rsidP="000B39AD" w:rsidRDefault="0030015E" w14:paraId="1565D105" w14:textId="77777777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D665C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Maturing</w:t>
            </w:r>
          </w:p>
        </w:tc>
      </w:tr>
      <w:bookmarkEnd w:id="1"/>
    </w:tbl>
    <w:p w:rsidRPr="00057393" w:rsidR="00057393" w:rsidP="00057393" w:rsidRDefault="00057393" w14:paraId="7A7E0D7D" w14:textId="77DBF4C3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tbl>
      <w:tblPr>
        <w:tblStyle w:val="TableGrid"/>
        <w:tblW w:w="104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993"/>
        <w:gridCol w:w="2399"/>
      </w:tblGrid>
      <w:tr w:rsidR="00A20214" w:rsidTr="72D1E1A0" w14:paraId="70F2E0D8" w14:textId="77777777">
        <w:tc>
          <w:tcPr>
            <w:tcW w:w="3823" w:type="dxa"/>
            <w:shd w:val="clear" w:color="auto" w:fill="003087" w:themeFill="accent3"/>
            <w:tcMar/>
          </w:tcPr>
          <w:p w:rsidRPr="007D64C4" w:rsidR="00A20214" w:rsidP="000B39AD" w:rsidRDefault="00A20214" w14:paraId="51755EE4" w14:textId="77777777">
            <w:pPr>
              <w:rPr>
                <w:b/>
                <w:bCs/>
                <w:color w:val="FFFFFF" w:themeColor="background1"/>
              </w:rPr>
            </w:pPr>
            <w:r w:rsidRPr="007D64C4">
              <w:rPr>
                <w:b/>
                <w:bCs/>
                <w:color w:val="FFFFFF" w:themeColor="background1"/>
              </w:rPr>
              <w:t>Area to check</w:t>
            </w:r>
          </w:p>
        </w:tc>
        <w:tc>
          <w:tcPr>
            <w:tcW w:w="3260" w:type="dxa"/>
            <w:shd w:val="clear" w:color="auto" w:fill="003087" w:themeFill="accent3"/>
            <w:tcMar/>
          </w:tcPr>
          <w:p w:rsidRPr="007D64C4" w:rsidR="00A20214" w:rsidP="000B39AD" w:rsidRDefault="00A20214" w14:paraId="1EC62D97" w14:textId="77777777">
            <w:pPr>
              <w:rPr>
                <w:b/>
                <w:bCs/>
                <w:color w:val="FFFFFF" w:themeColor="background1"/>
              </w:rPr>
            </w:pPr>
            <w:r w:rsidRPr="007D64C4">
              <w:rPr>
                <w:b/>
                <w:bCs/>
                <w:color w:val="FFFFFF" w:themeColor="background1"/>
              </w:rPr>
              <w:t>Examples of evidence</w:t>
            </w:r>
          </w:p>
        </w:tc>
        <w:tc>
          <w:tcPr>
            <w:tcW w:w="993" w:type="dxa"/>
            <w:shd w:val="clear" w:color="auto" w:fill="003087" w:themeFill="accent3"/>
            <w:tcMar/>
          </w:tcPr>
          <w:p w:rsidRPr="007D64C4" w:rsidR="00A20214" w:rsidP="000B39AD" w:rsidRDefault="00A20214" w14:paraId="33CFCEC0" w14:textId="77777777">
            <w:pPr>
              <w:rPr>
                <w:b/>
                <w:bCs/>
                <w:color w:val="FFFFFF" w:themeColor="background1"/>
              </w:rPr>
            </w:pPr>
            <w:r w:rsidRPr="007D64C4">
              <w:rPr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2399" w:type="dxa"/>
            <w:shd w:val="clear" w:color="auto" w:fill="003087" w:themeFill="accent3"/>
            <w:tcMar/>
          </w:tcPr>
          <w:p w:rsidRPr="007D64C4" w:rsidR="00A20214" w:rsidP="000B39AD" w:rsidRDefault="0049798C" w14:paraId="463B6DDF" w14:textId="283B11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Actions for Improvement</w:t>
            </w:r>
          </w:p>
        </w:tc>
      </w:tr>
      <w:tr w:rsidR="00A20214" w:rsidTr="72D1E1A0" w14:paraId="54F53AD0" w14:textId="77777777">
        <w:tc>
          <w:tcPr>
            <w:tcW w:w="10475" w:type="dxa"/>
            <w:gridSpan w:val="4"/>
            <w:shd w:val="clear" w:color="auto" w:fill="0072CE"/>
            <w:tcMar/>
          </w:tcPr>
          <w:p w:rsidRPr="00A664AB" w:rsidR="00A20214" w:rsidP="00A20214" w:rsidRDefault="0076335A" w14:paraId="30A8C0B2" w14:textId="5D2856AB">
            <w:pPr>
              <w:textAlignment w:val="baseline"/>
              <w:rPr>
                <w:color w:val="FFFFFF" w:themeColor="background1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Service/Speciality</w:t>
            </w:r>
            <w:r w:rsidRPr="00A20214" w:rsidR="00A20214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 xml:space="preserve"> Leadership and Strategy</w:t>
            </w:r>
          </w:p>
        </w:tc>
      </w:tr>
      <w:tr w:rsidR="009F5D36" w:rsidTr="72D1E1A0" w14:paraId="32923107" w14:textId="77777777">
        <w:tc>
          <w:tcPr>
            <w:tcW w:w="3823" w:type="dxa"/>
            <w:shd w:val="clear" w:color="auto" w:fill="99C7EB"/>
            <w:tcMar/>
          </w:tcPr>
          <w:p w:rsidRPr="003722CD" w:rsidR="009F5D36" w:rsidP="009F5D36" w:rsidRDefault="009F5D36" w14:paraId="5EDE28B5" w14:textId="195FA161">
            <w:pPr>
              <w:rPr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There is clear support and commitment for </w:t>
            </w:r>
            <w:r w:rsidR="0040557D">
              <w:rPr>
                <w:rStyle w:val="normaltextrun"/>
                <w:rFonts w:cs="Arial"/>
                <w:sz w:val="20"/>
                <w:szCs w:val="20"/>
              </w:rPr>
              <w:t xml:space="preserve">Advanced Practice </w:t>
            </w:r>
            <w:r w:rsidR="008A7339">
              <w:rPr>
                <w:rStyle w:val="normaltextrun"/>
                <w:rFonts w:cs="Arial"/>
                <w:sz w:val="20"/>
                <w:szCs w:val="20"/>
              </w:rPr>
              <w:t>roles at a seni</w:t>
            </w:r>
            <w:r w:rsidR="00452BAD">
              <w:rPr>
                <w:rStyle w:val="normaltextrun"/>
                <w:rFonts w:cs="Arial"/>
                <w:sz w:val="20"/>
                <w:szCs w:val="20"/>
              </w:rPr>
              <w:t>or level within the service</w:t>
            </w:r>
            <w:r w:rsidR="00C73520">
              <w:rPr>
                <w:rStyle w:val="normaltextrun"/>
                <w:rFonts w:cs="Arial"/>
                <w:sz w:val="20"/>
                <w:szCs w:val="20"/>
              </w:rPr>
              <w:t xml:space="preserve">/speciality </w:t>
            </w:r>
          </w:p>
        </w:tc>
        <w:tc>
          <w:tcPr>
            <w:tcW w:w="3260" w:type="dxa"/>
            <w:shd w:val="clear" w:color="auto" w:fill="99C7EB"/>
            <w:tcMar/>
          </w:tcPr>
          <w:p w:rsidRPr="003722CD" w:rsidR="009F5D36" w:rsidP="009F5D36" w:rsidRDefault="009F5D36" w14:paraId="0BCC9E38" w14:textId="38B7CFCF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Named </w:t>
            </w:r>
            <w:r w:rsidR="006A0346">
              <w:rPr>
                <w:rStyle w:val="normaltextrun"/>
                <w:rFonts w:cs="Arial"/>
                <w:sz w:val="20"/>
                <w:szCs w:val="20"/>
              </w:rPr>
              <w:t>senior</w:t>
            </w:r>
            <w:r>
              <w:rPr>
                <w:rStyle w:val="normaltextrun"/>
                <w:rFonts w:cs="Arial"/>
                <w:sz w:val="20"/>
                <w:szCs w:val="20"/>
              </w:rPr>
              <w:t xml:space="preserve"> sponsor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99C7EB"/>
            <w:tcMar/>
          </w:tcPr>
          <w:p w:rsidRPr="003722CD" w:rsidR="009F5D36" w:rsidP="009F5D36" w:rsidRDefault="009F5D36" w14:paraId="43DE847D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99" w:type="dxa"/>
            <w:shd w:val="clear" w:color="auto" w:fill="99C7EB"/>
            <w:tcMar/>
          </w:tcPr>
          <w:p w:rsidRPr="003722CD" w:rsidR="009F5D36" w:rsidP="009F5D36" w:rsidRDefault="009F5D36" w14:paraId="4A8D8773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</w:tr>
      <w:tr w:rsidR="00FE34B5" w:rsidTr="72D1E1A0" w14:paraId="05E35356" w14:textId="77777777">
        <w:tc>
          <w:tcPr>
            <w:tcW w:w="3823" w:type="dxa"/>
            <w:shd w:val="clear" w:color="auto" w:fill="99C7EB"/>
            <w:tcMar/>
          </w:tcPr>
          <w:p w:rsidR="00FE34B5" w:rsidP="009F5D36" w:rsidRDefault="0052693C" w14:paraId="5F2C354D" w14:textId="1EB5B2B0">
            <w:pPr>
              <w:rPr>
                <w:rStyle w:val="normaltextrun"/>
                <w:rFonts w:cs="Arial"/>
                <w:sz w:val="20"/>
                <w:szCs w:val="20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Your service/</w:t>
            </w:r>
            <w:r w:rsidR="002663C4">
              <w:rPr>
                <w:rStyle w:val="normaltextrun"/>
                <w:rFonts w:cs="Arial"/>
                <w:sz w:val="20"/>
                <w:szCs w:val="20"/>
              </w:rPr>
              <w:t xml:space="preserve">speciality workforce strategy has identified </w:t>
            </w:r>
            <w:r w:rsidR="00F06B6B">
              <w:rPr>
                <w:rStyle w:val="normaltextrun"/>
                <w:rFonts w:cs="Arial"/>
                <w:sz w:val="20"/>
                <w:szCs w:val="20"/>
              </w:rPr>
              <w:t xml:space="preserve">Advanced Practitioners as a workforce solution </w:t>
            </w:r>
            <w:r w:rsidR="00C94165">
              <w:rPr>
                <w:rStyle w:val="normaltextrun"/>
                <w:rFonts w:cs="Arial"/>
                <w:sz w:val="20"/>
                <w:szCs w:val="20"/>
              </w:rPr>
              <w:t>to service</w:t>
            </w:r>
            <w:r w:rsidR="005B788F">
              <w:rPr>
                <w:rStyle w:val="normaltextrun"/>
                <w:rFonts w:cs="Arial"/>
                <w:sz w:val="20"/>
                <w:szCs w:val="20"/>
              </w:rPr>
              <w:t>/population need.</w:t>
            </w:r>
          </w:p>
        </w:tc>
        <w:tc>
          <w:tcPr>
            <w:tcW w:w="3260" w:type="dxa"/>
            <w:shd w:val="clear" w:color="auto" w:fill="99C7EB"/>
            <w:tcMar/>
          </w:tcPr>
          <w:p w:rsidR="00FE34B5" w:rsidP="009F5D36" w:rsidRDefault="00A509ED" w14:paraId="3E05A4AA" w14:textId="0AE4A670">
            <w:pPr>
              <w:rPr>
                <w:rStyle w:val="normaltextrun"/>
                <w:rFonts w:cs="Arial"/>
                <w:sz w:val="20"/>
                <w:szCs w:val="20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Workforce plans/</w:t>
            </w:r>
            <w:r w:rsidR="00C629D4">
              <w:rPr>
                <w:rStyle w:val="normaltextrun"/>
                <w:rFonts w:cs="Arial"/>
                <w:sz w:val="20"/>
                <w:szCs w:val="20"/>
              </w:rPr>
              <w:t xml:space="preserve">service </w:t>
            </w:r>
            <w:r w:rsidR="00834AC2">
              <w:rPr>
                <w:rStyle w:val="normaltextrun"/>
                <w:rFonts w:cs="Arial"/>
                <w:sz w:val="20"/>
                <w:szCs w:val="20"/>
              </w:rPr>
              <w:t xml:space="preserve">or speciality strategy </w:t>
            </w:r>
          </w:p>
        </w:tc>
        <w:tc>
          <w:tcPr>
            <w:tcW w:w="993" w:type="dxa"/>
            <w:shd w:val="clear" w:color="auto" w:fill="99C7EB"/>
            <w:tcMar/>
          </w:tcPr>
          <w:p w:rsidRPr="003722CD" w:rsidR="00FE34B5" w:rsidP="009F5D36" w:rsidRDefault="00FE34B5" w14:paraId="798AD17D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99" w:type="dxa"/>
            <w:shd w:val="clear" w:color="auto" w:fill="99C7EB"/>
            <w:tcMar/>
          </w:tcPr>
          <w:p w:rsidRPr="003722CD" w:rsidR="00FE34B5" w:rsidP="009F5D36" w:rsidRDefault="00FE34B5" w14:paraId="5D93B067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</w:tr>
      <w:tr w:rsidR="009F5D36" w:rsidTr="72D1E1A0" w14:paraId="2D5809B2" w14:textId="77777777">
        <w:tc>
          <w:tcPr>
            <w:tcW w:w="3823" w:type="dxa"/>
            <w:shd w:val="clear" w:color="auto" w:fill="99C7EB"/>
            <w:tcMar/>
          </w:tcPr>
          <w:p w:rsidRPr="003722CD" w:rsidR="009F5D36" w:rsidP="009F5D36" w:rsidRDefault="009F5D36" w14:paraId="58210D80" w14:textId="68611257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There is appropriate </w:t>
            </w:r>
            <w:r w:rsidRPr="00A930E2">
              <w:rPr>
                <w:rStyle w:val="normaltextrun"/>
                <w:rFonts w:cs="Arial"/>
                <w:b/>
                <w:bCs/>
                <w:sz w:val="20"/>
                <w:szCs w:val="20"/>
              </w:rPr>
              <w:t xml:space="preserve">governance </w:t>
            </w:r>
            <w:r>
              <w:rPr>
                <w:rStyle w:val="normaltextrun"/>
                <w:rFonts w:cs="Arial"/>
                <w:sz w:val="20"/>
                <w:szCs w:val="20"/>
              </w:rPr>
              <w:t>structure for trainee ACP and ACP level roles to maximise their impact, including standardised titles, banding, appropriate supervision, and a succession plan where appropriate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99C7EB"/>
            <w:tcMar/>
          </w:tcPr>
          <w:p w:rsidRPr="003722CD" w:rsidR="009F5D36" w:rsidP="009F5D36" w:rsidRDefault="009F5D36" w14:paraId="070FC11E" w14:textId="6F098CFD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Business cases, workforce plans, Internal Panels, Governance Framework including supervision, Workforce Intelligence 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99C7EB"/>
            <w:tcMar/>
          </w:tcPr>
          <w:p w:rsidRPr="003722CD" w:rsidR="009F5D36" w:rsidP="009F5D36" w:rsidRDefault="009F5D36" w14:paraId="027058AB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99" w:type="dxa"/>
            <w:shd w:val="clear" w:color="auto" w:fill="99C7EB"/>
            <w:tcMar/>
          </w:tcPr>
          <w:p w:rsidRPr="003722CD" w:rsidR="009F5D36" w:rsidP="009F5D36" w:rsidRDefault="009F5D36" w14:paraId="2B065783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</w:tr>
      <w:tr w:rsidR="009F5D36" w:rsidTr="72D1E1A0" w14:paraId="141F5908" w14:textId="77777777">
        <w:tc>
          <w:tcPr>
            <w:tcW w:w="3823" w:type="dxa"/>
            <w:shd w:val="clear" w:color="auto" w:fill="99C7EB"/>
            <w:tcMar/>
          </w:tcPr>
          <w:p w:rsidR="009F5D36" w:rsidP="009F5D36" w:rsidRDefault="009F5D36" w14:paraId="5C72A9A3" w14:textId="77777777">
            <w:pPr>
              <w:pStyle w:val="paragraph"/>
              <w:spacing w:before="0" w:beforeAutospacing="0" w:after="0" w:afterAutospacing="0"/>
              <w:textAlignment w:val="baseline"/>
              <w:divId w:val="1659038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Clearly identified budget for ACP development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3722CD" w:rsidR="009F5D36" w:rsidP="009F5D36" w:rsidRDefault="009F5D36" w14:paraId="2578B8A0" w14:textId="35E2C96D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99C7EB"/>
            <w:tcMar/>
          </w:tcPr>
          <w:p w:rsidR="009F5D36" w:rsidP="009F5D36" w:rsidRDefault="009F5D36" w14:paraId="58563410" w14:textId="77777777">
            <w:pPr>
              <w:pStyle w:val="paragraph"/>
              <w:spacing w:before="0" w:beforeAutospacing="0" w:after="0" w:afterAutospacing="0"/>
              <w:textAlignment w:val="baseline"/>
              <w:divId w:val="1978141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Budget/Finance reports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3722CD" w:rsidR="009F5D36" w:rsidP="009F5D36" w:rsidRDefault="009F5D36" w14:paraId="234F8621" w14:textId="7E181F01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99C7EB"/>
            <w:tcMar/>
          </w:tcPr>
          <w:p w:rsidRPr="003722CD" w:rsidR="009F5D36" w:rsidP="009F5D36" w:rsidRDefault="009F5D36" w14:paraId="3CD955B6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99" w:type="dxa"/>
            <w:shd w:val="clear" w:color="auto" w:fill="99C7EB"/>
            <w:tcMar/>
          </w:tcPr>
          <w:p w:rsidRPr="003722CD" w:rsidR="009F5D36" w:rsidP="009F5D36" w:rsidRDefault="009F5D36" w14:paraId="78BA0A05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</w:tr>
      <w:tr w:rsidR="009F5D36" w:rsidTr="72D1E1A0" w14:paraId="20A574F8" w14:textId="77777777">
        <w:tc>
          <w:tcPr>
            <w:tcW w:w="3823" w:type="dxa"/>
            <w:shd w:val="clear" w:color="auto" w:fill="99C7EB"/>
            <w:tcMar/>
          </w:tcPr>
          <w:p w:rsidRPr="003722CD" w:rsidR="009F5D36" w:rsidP="009F5D36" w:rsidRDefault="00927C74" w14:paraId="471B568D" w14:textId="2F940661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Service/Speciality leadership team has clear </w:t>
            </w:r>
            <w:r w:rsidR="004B024F">
              <w:rPr>
                <w:rStyle w:val="normaltextrun"/>
                <w:rFonts w:cs="Arial"/>
                <w:sz w:val="20"/>
                <w:szCs w:val="20"/>
              </w:rPr>
              <w:t>connections with Trust AP</w:t>
            </w:r>
            <w:r w:rsidR="009F5D36">
              <w:rPr>
                <w:rStyle w:val="normaltextrun"/>
                <w:rFonts w:cs="Arial"/>
                <w:sz w:val="20"/>
                <w:szCs w:val="20"/>
              </w:rPr>
              <w:t xml:space="preserve"> Leads</w:t>
            </w:r>
          </w:p>
        </w:tc>
        <w:tc>
          <w:tcPr>
            <w:tcW w:w="3260" w:type="dxa"/>
            <w:shd w:val="clear" w:color="auto" w:fill="99C7EB"/>
            <w:tcMar/>
          </w:tcPr>
          <w:p w:rsidRPr="003722CD" w:rsidR="009F5D36" w:rsidP="009F5D36" w:rsidRDefault="006A519A" w14:paraId="7ED42BDF" w14:textId="5BF25E3F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  <w:t xml:space="preserve">AP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  <w:t>Lead</w:t>
            </w:r>
            <w:proofErr w:type="gramEnd"/>
            <w: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  <w:t xml:space="preserve"> has </w:t>
            </w:r>
            <w:r w:rsidR="00273479"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  <w:t>sight of all assurance</w:t>
            </w:r>
          </w:p>
        </w:tc>
        <w:tc>
          <w:tcPr>
            <w:tcW w:w="993" w:type="dxa"/>
            <w:shd w:val="clear" w:color="auto" w:fill="99C7EB"/>
            <w:tcMar/>
          </w:tcPr>
          <w:p w:rsidRPr="003722CD" w:rsidR="009F5D36" w:rsidP="009F5D36" w:rsidRDefault="009F5D36" w14:paraId="2CA4033F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99" w:type="dxa"/>
            <w:shd w:val="clear" w:color="auto" w:fill="99C7EB"/>
            <w:tcMar/>
          </w:tcPr>
          <w:p w:rsidRPr="003722CD" w:rsidR="009F5D36" w:rsidP="009F5D36" w:rsidRDefault="009F5D36" w14:paraId="2B1D5DD5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</w:tr>
      <w:tr w:rsidR="009F5D36" w:rsidTr="72D1E1A0" w14:paraId="3E83AB61" w14:textId="77777777">
        <w:tc>
          <w:tcPr>
            <w:tcW w:w="3823" w:type="dxa"/>
            <w:shd w:val="clear" w:color="auto" w:fill="99C7EB"/>
            <w:tcMar/>
          </w:tcPr>
          <w:p w:rsidR="009F5D36" w:rsidP="009F5D36" w:rsidRDefault="000B1BE8" w14:paraId="00F04135" w14:textId="77777777">
            <w:pPr>
              <w:rPr>
                <w:rStyle w:val="eop"/>
                <w:rFonts w:cs="Arial"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</w:rPr>
              <w:t>If service</w:t>
            </w:r>
            <w:r w:rsidR="004B7160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/speciality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</w:rPr>
              <w:t>ha</w:t>
            </w:r>
            <w:r w:rsidR="004B7160">
              <w:rPr>
                <w:rStyle w:val="normaltextrun"/>
                <w:rFonts w:cs="Arial"/>
                <w:color w:val="000000"/>
                <w:sz w:val="20"/>
                <w:szCs w:val="20"/>
              </w:rPr>
              <w:t>ve existing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advanced practice roles</w:t>
            </w:r>
            <w:r w:rsidR="00037FBC">
              <w:rPr>
                <w:rStyle w:val="normaltextrun"/>
                <w:rFonts w:cs="Arial"/>
                <w:color w:val="000000"/>
                <w:sz w:val="20"/>
                <w:szCs w:val="20"/>
              </w:rPr>
              <w:t>,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  <w:r w:rsidR="00480F3C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have they been </w:t>
            </w:r>
            <w:r w:rsidR="009F5D36">
              <w:rPr>
                <w:rStyle w:val="normaltextrun"/>
                <w:rFonts w:cs="Arial"/>
                <w:color w:val="000000"/>
                <w:sz w:val="20"/>
                <w:szCs w:val="20"/>
              </w:rPr>
              <w:t>map</w:t>
            </w:r>
            <w:r w:rsidR="004B7160">
              <w:rPr>
                <w:rStyle w:val="normaltextrun"/>
                <w:rFonts w:cs="Arial"/>
                <w:color w:val="000000"/>
                <w:sz w:val="20"/>
                <w:szCs w:val="20"/>
              </w:rPr>
              <w:t>ped</w:t>
            </w:r>
            <w:r w:rsidR="009F5D36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against the Framework to establish where development is needed </w:t>
            </w:r>
            <w:r w:rsidRPr="005563F9" w:rsidR="004B7160">
              <w:rPr>
                <w:rStyle w:val="normaltextrun"/>
                <w:rFonts w:cs="Arial"/>
                <w:sz w:val="20"/>
                <w:szCs w:val="20"/>
              </w:rPr>
              <w:t>to ensure</w:t>
            </w:r>
            <w:r w:rsidRPr="005563F9" w:rsidR="005B4071">
              <w:rPr>
                <w:rStyle w:val="normaltextrun"/>
                <w:rFonts w:cs="Arial"/>
                <w:sz w:val="20"/>
                <w:szCs w:val="20"/>
              </w:rPr>
              <w:t xml:space="preserve"> full utilisation of </w:t>
            </w:r>
            <w:r w:rsidRPr="005563F9" w:rsidR="00021490">
              <w:rPr>
                <w:rStyle w:val="normaltextrun"/>
                <w:rFonts w:cs="Arial"/>
                <w:sz w:val="20"/>
                <w:szCs w:val="20"/>
              </w:rPr>
              <w:t xml:space="preserve">ACP </w:t>
            </w:r>
            <w:r w:rsidRPr="005563F9" w:rsidR="005B4071">
              <w:rPr>
                <w:rStyle w:val="normaltextrun"/>
                <w:rFonts w:cs="Arial"/>
                <w:sz w:val="20"/>
                <w:szCs w:val="20"/>
              </w:rPr>
              <w:t>workforce</w:t>
            </w:r>
            <w:r w:rsidRPr="005563F9" w:rsidR="009F5D36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:rsidR="00A22D70" w:rsidP="009F5D36" w:rsidRDefault="00A22D70" w14:paraId="1E91E9BF" w14:textId="77777777">
            <w:pPr>
              <w:rPr>
                <w:rStyle w:val="eop"/>
              </w:rPr>
            </w:pPr>
          </w:p>
          <w:p w:rsidRPr="004B7160" w:rsidR="00A22D70" w:rsidP="009F5D36" w:rsidRDefault="00A22D70" w14:paraId="0685179A" w14:textId="1619645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9C7EB"/>
            <w:tcMar/>
          </w:tcPr>
          <w:p w:rsidRPr="003722CD" w:rsidR="009F5D36" w:rsidP="009F5D36" w:rsidRDefault="009F5D36" w14:paraId="3AE729B1" w14:textId="1BCB9623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Scoping your baseline/workforce intelligence </w:t>
            </w:r>
            <w:r w:rsidR="00021490">
              <w:rPr>
                <w:rStyle w:val="eop"/>
                <w:rFonts w:cs="Arial"/>
                <w:sz w:val="20"/>
                <w:szCs w:val="20"/>
              </w:rPr>
              <w:t>/</w:t>
            </w:r>
            <w:r w:rsidRPr="005563F9" w:rsidR="00021490">
              <w:rPr>
                <w:rStyle w:val="eop"/>
                <w:rFonts w:cs="Arial"/>
                <w:sz w:val="20"/>
                <w:szCs w:val="20"/>
              </w:rPr>
              <w:t>Job Plans to cover all 4 pillars of practice</w:t>
            </w:r>
            <w:r w:rsidR="005563F9">
              <w:rPr>
                <w:rStyle w:val="eop"/>
                <w:rFonts w:cs="Arial"/>
                <w:sz w:val="20"/>
                <w:szCs w:val="20"/>
              </w:rPr>
              <w:t>.</w:t>
            </w:r>
            <w:r w:rsidRPr="005563F9" w:rsidR="00021490">
              <w:rPr>
                <w:rStyle w:val="eop"/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99C7EB"/>
            <w:tcMar/>
          </w:tcPr>
          <w:p w:rsidRPr="003722CD" w:rsidR="009F5D36" w:rsidP="009F5D36" w:rsidRDefault="009F5D36" w14:paraId="51372E5C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99" w:type="dxa"/>
            <w:shd w:val="clear" w:color="auto" w:fill="99C7EB"/>
            <w:tcMar/>
          </w:tcPr>
          <w:p w:rsidRPr="003722CD" w:rsidR="009F5D36" w:rsidP="009F5D36" w:rsidRDefault="009F5D36" w14:paraId="4CFA6F11" w14:textId="77777777">
            <w:pPr>
              <w:rPr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</w:tc>
      </w:tr>
      <w:tr w:rsidR="00A20214" w:rsidTr="72D1E1A0" w14:paraId="62C57CE9" w14:textId="77777777">
        <w:tc>
          <w:tcPr>
            <w:tcW w:w="10475" w:type="dxa"/>
            <w:gridSpan w:val="4"/>
            <w:shd w:val="clear" w:color="auto" w:fill="919EA8"/>
            <w:tcMar/>
          </w:tcPr>
          <w:p w:rsidRPr="00E86104" w:rsidR="00A20214" w:rsidP="000B39AD" w:rsidRDefault="002257EE" w14:paraId="5C5277A9" w14:textId="399393B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W</w:t>
            </w:r>
            <w:r w:rsidRPr="00E86104" w:rsidR="00A20214">
              <w:rPr>
                <w:b/>
                <w:bCs/>
                <w:color w:val="FFFFFF" w:themeColor="background1"/>
              </w:rPr>
              <w:t>orkforce planning and recruitment</w:t>
            </w:r>
          </w:p>
        </w:tc>
      </w:tr>
      <w:tr w:rsidR="00FE2960" w:rsidTr="72D1E1A0" w14:paraId="6831C5B4" w14:textId="77777777">
        <w:tc>
          <w:tcPr>
            <w:tcW w:w="3823" w:type="dxa"/>
            <w:shd w:val="clear" w:color="auto" w:fill="DDE1E4"/>
            <w:tcMar/>
          </w:tcPr>
          <w:p w:rsidRPr="003722CD" w:rsidR="00FE2960" w:rsidP="00FE2960" w:rsidRDefault="00FE2960" w14:paraId="6127B25C" w14:textId="501C5CE5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Robust process to ensure ACP roles are </w:t>
            </w:r>
            <w:r w:rsidRPr="00060E13">
              <w:rPr>
                <w:rStyle w:val="normaltextrun"/>
                <w:rFonts w:cs="Arial"/>
                <w:sz w:val="20"/>
                <w:szCs w:val="20"/>
              </w:rPr>
              <w:t xml:space="preserve">considered in </w:t>
            </w:r>
            <w:r w:rsidRPr="00060E13" w:rsidR="00696B67">
              <w:rPr>
                <w:rStyle w:val="normaltextrun"/>
                <w:rFonts w:cs="Arial"/>
                <w:sz w:val="20"/>
                <w:szCs w:val="20"/>
              </w:rPr>
              <w:t>workforce modelling and workforce plannin</w:t>
            </w:r>
            <w:r w:rsidR="00D94EDA">
              <w:rPr>
                <w:rStyle w:val="normaltextrun"/>
                <w:rFonts w:cs="Arial"/>
                <w:sz w:val="20"/>
                <w:szCs w:val="20"/>
              </w:rPr>
              <w:t xml:space="preserve">g </w:t>
            </w:r>
            <w:r w:rsidR="0068166F">
              <w:rPr>
                <w:rStyle w:val="normaltextrun"/>
                <w:rFonts w:cs="Arial"/>
                <w:sz w:val="20"/>
                <w:szCs w:val="20"/>
              </w:rPr>
              <w:t xml:space="preserve">for all four pillars of practice. </w:t>
            </w:r>
          </w:p>
        </w:tc>
        <w:tc>
          <w:tcPr>
            <w:tcW w:w="3260" w:type="dxa"/>
            <w:shd w:val="clear" w:color="auto" w:fill="DDE1E4"/>
            <w:tcMar/>
          </w:tcPr>
          <w:p w:rsidR="00FE2960" w:rsidP="00FE2960" w:rsidRDefault="00FE2960" w14:paraId="2C96CE97" w14:textId="77777777">
            <w:pPr>
              <w:rPr>
                <w:rStyle w:val="eop"/>
                <w:rFonts w:cs="Arial"/>
                <w:sz w:val="20"/>
                <w:szCs w:val="20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Workforce planning 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:rsidRPr="00572819" w:rsidR="00696B67" w:rsidP="00FE2960" w:rsidRDefault="00696B67" w14:paraId="4AF24D30" w14:textId="2B3FE569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 w:rsidRPr="00060E13">
              <w:rPr>
                <w:rStyle w:val="eop"/>
                <w:rFonts w:cs="Arial"/>
                <w:sz w:val="20"/>
                <w:szCs w:val="20"/>
              </w:rPr>
              <w:t xml:space="preserve">Service/Speciality Strategy </w:t>
            </w:r>
          </w:p>
        </w:tc>
        <w:tc>
          <w:tcPr>
            <w:tcW w:w="993" w:type="dxa"/>
            <w:shd w:val="clear" w:color="auto" w:fill="DDE1E4"/>
            <w:tcMar/>
          </w:tcPr>
          <w:p w:rsidRPr="003722CD" w:rsidR="00FE2960" w:rsidP="00FE2960" w:rsidRDefault="00FE2960" w14:paraId="4C87F524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  <w:tc>
          <w:tcPr>
            <w:tcW w:w="2399" w:type="dxa"/>
            <w:shd w:val="clear" w:color="auto" w:fill="DDE1E4"/>
            <w:tcMar/>
          </w:tcPr>
          <w:p w:rsidRPr="003722CD" w:rsidR="00FE2960" w:rsidP="00FE2960" w:rsidRDefault="00FE2960" w14:paraId="16D44397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</w:tr>
      <w:tr w:rsidR="00FE2960" w:rsidTr="72D1E1A0" w14:paraId="4E15406F" w14:textId="77777777">
        <w:tc>
          <w:tcPr>
            <w:tcW w:w="3823" w:type="dxa"/>
            <w:shd w:val="clear" w:color="auto" w:fill="DDE1E4"/>
            <w:tcMar/>
          </w:tcPr>
          <w:p w:rsidRPr="003722CD" w:rsidR="00FE2960" w:rsidP="72D1E1A0" w:rsidRDefault="00FE2960" w14:paraId="3C9DA850" w14:textId="0BF15624">
            <w:pPr>
              <w:pStyle w:val="paragraph"/>
              <w:spacing w:before="0" w:beforeAutospacing="off" w:after="0" w:afterAutospacing="off"/>
              <w:textAlignment w:val="baseline"/>
              <w:divId w:val="979575909"/>
              <w:rPr>
                <w:rStyle w:val="normaltextrun"/>
                <w:rFonts w:ascii="Arial" w:hAnsi="Arial" w:cs="Arial"/>
                <w:sz w:val="20"/>
                <w:szCs w:val="20"/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 w:rsidRPr="72D1E1A0" w:rsidR="00FE296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Services to have </w:t>
            </w:r>
            <w:r w:rsidRPr="72D1E1A0" w:rsidR="00A930E2">
              <w:rPr>
                <w:rStyle w:val="normaltextrun"/>
                <w:rFonts w:ascii="Arial" w:hAnsi="Arial" w:cs="Arial"/>
                <w:sz w:val="20"/>
                <w:szCs w:val="20"/>
              </w:rPr>
              <w:t>clarity of the role and its scope</w:t>
            </w:r>
            <w:r w:rsidRPr="72D1E1A0" w:rsidR="00A930E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to </w:t>
            </w:r>
            <w:r w:rsidRPr="72D1E1A0" w:rsidR="00FE2960">
              <w:rPr>
                <w:rStyle w:val="normaltextrun"/>
                <w:rFonts w:ascii="Arial" w:hAnsi="Arial" w:cs="Arial"/>
                <w:sz w:val="20"/>
                <w:szCs w:val="20"/>
              </w:rPr>
              <w:t>underpin the workforce requirement of a</w:t>
            </w:r>
            <w:r w:rsidRPr="72D1E1A0" w:rsidR="6A09CEA5">
              <w:rPr>
                <w:rStyle w:val="normaltextrun"/>
                <w:rFonts w:ascii="Arial" w:hAnsi="Arial" w:cs="Arial"/>
                <w:sz w:val="20"/>
                <w:szCs w:val="20"/>
              </w:rPr>
              <w:t>n A</w:t>
            </w:r>
            <w:r w:rsidRPr="72D1E1A0" w:rsidR="00FE2960">
              <w:rPr>
                <w:rStyle w:val="normaltextrun"/>
                <w:rFonts w:ascii="Arial" w:hAnsi="Arial" w:cs="Arial"/>
                <w:sz w:val="20"/>
                <w:szCs w:val="20"/>
              </w:rPr>
              <w:t>CP role</w:t>
            </w:r>
            <w:r w:rsidRPr="72D1E1A0" w:rsidR="2BE2FAA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considering the mult-professional framework</w:t>
            </w:r>
          </w:p>
        </w:tc>
        <w:tc>
          <w:tcPr>
            <w:tcW w:w="3260" w:type="dxa"/>
            <w:shd w:val="clear" w:color="auto" w:fill="DDE1E4"/>
            <w:tcMar/>
          </w:tcPr>
          <w:p w:rsidRPr="00572819" w:rsidR="00FE2960" w:rsidP="00FE2960" w:rsidRDefault="00FE2960" w14:paraId="074EE5A6" w14:textId="71B937BB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Job descriptions</w:t>
            </w:r>
            <w:r w:rsidR="00173345">
              <w:rPr>
                <w:rStyle w:val="normaltextrun"/>
                <w:rFonts w:cs="Arial"/>
                <w:sz w:val="20"/>
                <w:szCs w:val="20"/>
              </w:rPr>
              <w:t xml:space="preserve"> and person specification</w:t>
            </w:r>
            <w:r>
              <w:rPr>
                <w:rStyle w:val="normaltextrun"/>
                <w:rFonts w:cs="Arial"/>
                <w:sz w:val="20"/>
                <w:szCs w:val="20"/>
              </w:rPr>
              <w:t>, job plans,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DDE1E4"/>
            <w:tcMar/>
          </w:tcPr>
          <w:p w:rsidRPr="003722CD" w:rsidR="00FE2960" w:rsidP="00FE2960" w:rsidRDefault="00FE2960" w14:paraId="78CCC9F3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  <w:tc>
          <w:tcPr>
            <w:tcW w:w="2399" w:type="dxa"/>
            <w:shd w:val="clear" w:color="auto" w:fill="DDE1E4"/>
            <w:tcMar/>
          </w:tcPr>
          <w:p w:rsidRPr="003722CD" w:rsidR="00FE2960" w:rsidP="00FE2960" w:rsidRDefault="00FE2960" w14:paraId="636C5567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</w:tr>
      <w:tr w:rsidR="00FE2960" w:rsidTr="72D1E1A0" w14:paraId="392035B8" w14:textId="77777777">
        <w:tc>
          <w:tcPr>
            <w:tcW w:w="3823" w:type="dxa"/>
            <w:shd w:val="clear" w:color="auto" w:fill="DDE1E4"/>
            <w:tcMar/>
          </w:tcPr>
          <w:p w:rsidRPr="003722CD" w:rsidR="00FE2960" w:rsidP="00FE2960" w:rsidRDefault="00D53134" w14:paraId="571883FA" w14:textId="0188854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 w:rsidRPr="00072652">
              <w:rPr>
                <w:rStyle w:val="normaltextrun"/>
                <w:rFonts w:eastAsia="Times New Roman" w:cs="Arial"/>
                <w:sz w:val="20"/>
                <w:szCs w:val="20"/>
                <w:lang w:eastAsia="en-GB"/>
              </w:rPr>
              <w:t xml:space="preserve">Robust processes for </w:t>
            </w:r>
            <w:r w:rsidRPr="00072652" w:rsidR="00C76F38">
              <w:rPr>
                <w:rStyle w:val="normaltextrun"/>
                <w:rFonts w:eastAsia="Times New Roman" w:cs="Arial"/>
                <w:sz w:val="20"/>
                <w:szCs w:val="20"/>
                <w:lang w:eastAsia="en-GB"/>
              </w:rPr>
              <w:t>equitable recruitment and select</w:t>
            </w:r>
            <w:r w:rsidRPr="00072652" w:rsidR="00BF7CA4">
              <w:rPr>
                <w:rStyle w:val="normaltextrun"/>
                <w:rFonts w:eastAsia="Times New Roman" w:cs="Arial"/>
                <w:sz w:val="20"/>
                <w:szCs w:val="20"/>
                <w:lang w:eastAsia="en-GB"/>
              </w:rPr>
              <w:t>ion</w:t>
            </w:r>
          </w:p>
        </w:tc>
        <w:tc>
          <w:tcPr>
            <w:tcW w:w="3260" w:type="dxa"/>
            <w:shd w:val="clear" w:color="auto" w:fill="DDE1E4"/>
            <w:tcMar/>
          </w:tcPr>
          <w:p w:rsidRPr="00126DB3" w:rsidR="00126DB3" w:rsidP="008E6241" w:rsidRDefault="00126DB3" w14:paraId="245C8ED0" w14:textId="77777777">
            <w:pPr>
              <w:rPr>
                <w:rFonts w:cs="Arial"/>
                <w:sz w:val="20"/>
                <w:szCs w:val="20"/>
              </w:rPr>
            </w:pPr>
            <w:r w:rsidRPr="00126DB3">
              <w:rPr>
                <w:rFonts w:cs="Arial"/>
                <w:sz w:val="20"/>
                <w:szCs w:val="20"/>
              </w:rPr>
              <w:t>Appropriate job description  </w:t>
            </w:r>
          </w:p>
          <w:p w:rsidRPr="00126DB3" w:rsidR="00126DB3" w:rsidP="008E6241" w:rsidRDefault="00126DB3" w14:paraId="0DDF774A" w14:textId="77777777">
            <w:pPr>
              <w:rPr>
                <w:rFonts w:cs="Arial"/>
                <w:sz w:val="20"/>
                <w:szCs w:val="20"/>
              </w:rPr>
            </w:pPr>
            <w:r w:rsidRPr="00126DB3">
              <w:rPr>
                <w:rFonts w:cs="Arial"/>
                <w:sz w:val="20"/>
                <w:szCs w:val="20"/>
              </w:rPr>
              <w:t>Equitable recruitment process </w:t>
            </w:r>
          </w:p>
          <w:p w:rsidRPr="00126DB3" w:rsidR="00126DB3" w:rsidP="008E6241" w:rsidRDefault="00126DB3" w14:paraId="50F00E6D" w14:textId="77777777">
            <w:pPr>
              <w:rPr>
                <w:rFonts w:cs="Arial"/>
                <w:sz w:val="20"/>
                <w:szCs w:val="20"/>
              </w:rPr>
            </w:pPr>
            <w:r w:rsidRPr="00126DB3">
              <w:rPr>
                <w:rFonts w:cs="Arial"/>
                <w:sz w:val="20"/>
                <w:szCs w:val="20"/>
              </w:rPr>
              <w:t>There is a specific role during training and once qualified </w:t>
            </w:r>
          </w:p>
          <w:p w:rsidRPr="00572819" w:rsidR="00FE2960" w:rsidP="00FE2960" w:rsidRDefault="00FE2960" w14:paraId="628BFDC3" w14:textId="46401B1A">
            <w:pPr>
              <w:rPr>
                <w:rFonts w:asciiTheme="minorHAnsi" w:hAnsiTheme="minorHAnsi"/>
                <w:sz w:val="20"/>
                <w:szCs w:val="20"/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  <w:tc>
          <w:tcPr>
            <w:tcW w:w="993" w:type="dxa"/>
            <w:shd w:val="clear" w:color="auto" w:fill="DDE1E4"/>
            <w:tcMar/>
          </w:tcPr>
          <w:p w:rsidRPr="003722CD" w:rsidR="00FE2960" w:rsidP="00FE2960" w:rsidRDefault="00FE2960" w14:paraId="2F9309EB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  <w:tc>
          <w:tcPr>
            <w:tcW w:w="2399" w:type="dxa"/>
            <w:shd w:val="clear" w:color="auto" w:fill="DDE1E4"/>
            <w:tcMar/>
          </w:tcPr>
          <w:p w:rsidRPr="003722CD" w:rsidR="00FE2960" w:rsidP="00FE2960" w:rsidRDefault="00FE2960" w14:paraId="36F03B50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</w:tr>
      <w:tr w:rsidR="00FE2960" w:rsidTr="72D1E1A0" w14:paraId="074BDC13" w14:textId="77777777">
        <w:tc>
          <w:tcPr>
            <w:tcW w:w="3823" w:type="dxa"/>
            <w:shd w:val="clear" w:color="auto" w:fill="DDE1E4"/>
            <w:tcMar/>
          </w:tcPr>
          <w:p w:rsidRPr="003722CD" w:rsidR="00FE2960" w:rsidP="00FE2960" w:rsidRDefault="00FE2960" w14:paraId="23B99C87" w14:textId="75CBDD2A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Potential ACP trainees meet the university entry requirements and are prepared for the demands of education and training for ACP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DDE1E4"/>
            <w:tcMar/>
          </w:tcPr>
          <w:p w:rsidR="00FE2960" w:rsidP="00FE2960" w:rsidRDefault="00FE2960" w14:paraId="28F08879" w14:textId="77777777">
            <w:pPr>
              <w:pStyle w:val="paragraph"/>
              <w:spacing w:before="0" w:beforeAutospacing="0" w:after="0" w:afterAutospacing="0"/>
              <w:textAlignment w:val="baseline"/>
              <w:divId w:val="6946204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ACP recruitment and selection strategy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3722CD" w:rsidR="00FE2960" w:rsidP="00FE2960" w:rsidRDefault="00FE2960" w14:paraId="22B6A1DD" w14:textId="2EB0594F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DDE1E4"/>
            <w:tcMar/>
          </w:tcPr>
          <w:p w:rsidRPr="003722CD" w:rsidR="00FE2960" w:rsidP="00FE2960" w:rsidRDefault="00FE2960" w14:paraId="536C6550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  <w:tc>
          <w:tcPr>
            <w:tcW w:w="2399" w:type="dxa"/>
            <w:shd w:val="clear" w:color="auto" w:fill="DDE1E4"/>
            <w:tcMar/>
          </w:tcPr>
          <w:p w:rsidRPr="003722CD" w:rsidR="00FE2960" w:rsidP="00FE2960" w:rsidRDefault="00FE2960" w14:paraId="00779997" w14:textId="77777777">
            <w:pPr>
              <w:rPr>
                <w14:shadow w14:blurRad="50800" w14:dist="50800" w14:dir="5400000" w14:sx="2000" w14:sy="2000" w14:kx="0" w14:ky="0" w14:algn="ctr">
                  <w14:srgbClr w14:val="000000">
                    <w14:alpha w14:val="56863"/>
                  </w14:srgbClr>
                </w14:shadow>
              </w:rPr>
            </w:pPr>
          </w:p>
        </w:tc>
      </w:tr>
      <w:tr w:rsidR="00A20214" w:rsidTr="72D1E1A0" w14:paraId="7402E62E" w14:textId="77777777">
        <w:tc>
          <w:tcPr>
            <w:tcW w:w="10475" w:type="dxa"/>
            <w:gridSpan w:val="4"/>
            <w:shd w:val="clear" w:color="auto" w:fill="0072CE"/>
            <w:tcMar/>
          </w:tcPr>
          <w:p w:rsidRPr="003A225A" w:rsidR="00A20214" w:rsidP="000B39AD" w:rsidRDefault="00A20214" w14:paraId="6511B969" w14:textId="685E4260">
            <w:pPr>
              <w:rPr>
                <w:b/>
                <w:bCs/>
                <w:color w:val="FFFFFF" w:themeColor="background1"/>
              </w:rPr>
            </w:pPr>
            <w:r w:rsidRPr="003A225A">
              <w:rPr>
                <w:b/>
                <w:bCs/>
                <w:color w:val="FFFFFF" w:themeColor="background1"/>
              </w:rPr>
              <w:t>Supervision and support</w:t>
            </w:r>
            <w:r w:rsidR="006B468E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E24BD" w:rsidTr="72D1E1A0" w14:paraId="052D8F72" w14:textId="77777777">
        <w:tc>
          <w:tcPr>
            <w:tcW w:w="3823" w:type="dxa"/>
            <w:shd w:val="clear" w:color="auto" w:fill="99C7EB"/>
            <w:tcMar/>
          </w:tcPr>
          <w:p w:rsidRPr="166D9F8D" w:rsidR="000E24BD" w:rsidP="000E24BD" w:rsidRDefault="009B5084" w14:paraId="505850E5" w14:textId="5C6883A8">
            <w:pPr>
              <w:rPr>
                <w:rFonts w:asciiTheme="minorHAnsi" w:hAnsiTheme="minorHAnsi"/>
                <w:sz w:val="20"/>
                <w:szCs w:val="20"/>
              </w:rPr>
            </w:pPr>
            <w:r w:rsidRPr="009B5084">
              <w:rPr>
                <w:rFonts w:asciiTheme="minorHAnsi" w:hAnsiTheme="minorHAnsi"/>
                <w:sz w:val="20"/>
                <w:szCs w:val="20"/>
              </w:rPr>
              <w:t>There is a governance structure / framework in place for supervision </w:t>
            </w:r>
          </w:p>
        </w:tc>
        <w:tc>
          <w:tcPr>
            <w:tcW w:w="3260" w:type="dxa"/>
            <w:shd w:val="clear" w:color="auto" w:fill="99C7EB"/>
            <w:tcMar/>
          </w:tcPr>
          <w:p w:rsidRPr="00C73D1B" w:rsidR="00C73D1B" w:rsidP="00C73D1B" w:rsidRDefault="00C73D1B" w14:paraId="44A91756" w14:textId="77777777">
            <w:pPr>
              <w:pStyle w:val="ListParagraph"/>
              <w:numPr>
                <w:ilvl w:val="0"/>
                <w:numId w:val="43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C73D1B">
              <w:rPr>
                <w:bCs/>
                <w:iCs/>
                <w:sz w:val="20"/>
                <w:szCs w:val="22"/>
              </w:rPr>
              <w:t>Clinical supervision timetables (minimum 1 hour per week) </w:t>
            </w:r>
          </w:p>
          <w:p w:rsidRPr="00C73D1B" w:rsidR="00C73D1B" w:rsidP="00C73D1B" w:rsidRDefault="00C73D1B" w14:paraId="25F11A55" w14:textId="77777777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C73D1B">
              <w:rPr>
                <w:bCs/>
                <w:iCs/>
                <w:sz w:val="20"/>
                <w:szCs w:val="22"/>
              </w:rPr>
              <w:t>There is a named co-ordinating Educational Supervisor </w:t>
            </w:r>
          </w:p>
          <w:p w:rsidRPr="00C73D1B" w:rsidR="00C73D1B" w:rsidP="00C73D1B" w:rsidRDefault="00C73D1B" w14:paraId="6BD35F14" w14:textId="23B6F134">
            <w:pPr>
              <w:pStyle w:val="ListParagraph"/>
              <w:numPr>
                <w:ilvl w:val="0"/>
                <w:numId w:val="46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C73D1B">
              <w:rPr>
                <w:bCs/>
                <w:iCs/>
                <w:sz w:val="20"/>
                <w:szCs w:val="22"/>
              </w:rPr>
              <w:t xml:space="preserve">Named supervisor has completed </w:t>
            </w:r>
            <w:r w:rsidR="003F50D0">
              <w:rPr>
                <w:bCs/>
                <w:iCs/>
                <w:sz w:val="20"/>
                <w:szCs w:val="22"/>
              </w:rPr>
              <w:t xml:space="preserve">appropriate </w:t>
            </w:r>
            <w:r w:rsidR="00E1572E">
              <w:rPr>
                <w:bCs/>
                <w:iCs/>
                <w:sz w:val="20"/>
                <w:szCs w:val="22"/>
              </w:rPr>
              <w:t>supervision training</w:t>
            </w:r>
            <w:r w:rsidRPr="00C73D1B">
              <w:rPr>
                <w:bCs/>
                <w:iCs/>
                <w:sz w:val="20"/>
                <w:szCs w:val="22"/>
              </w:rPr>
              <w:t> </w:t>
            </w:r>
          </w:p>
          <w:p w:rsidRPr="00C73D1B" w:rsidR="00C73D1B" w:rsidP="00C73D1B" w:rsidRDefault="00C73D1B" w14:paraId="26F38218" w14:textId="77777777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C73D1B">
              <w:rPr>
                <w:bCs/>
                <w:iCs/>
                <w:sz w:val="20"/>
                <w:szCs w:val="22"/>
              </w:rPr>
              <w:t>Job plans provide time for on the day supervision, training, and work-based assessment. </w:t>
            </w:r>
          </w:p>
          <w:p w:rsidRPr="00C73D1B" w:rsidR="00C73D1B" w:rsidP="00C73D1B" w:rsidRDefault="00C73D1B" w14:paraId="66D2A80F" w14:textId="77777777">
            <w:pPr>
              <w:pStyle w:val="ListParagraph"/>
              <w:numPr>
                <w:ilvl w:val="0"/>
                <w:numId w:val="48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C73D1B">
              <w:rPr>
                <w:bCs/>
                <w:iCs/>
                <w:sz w:val="20"/>
                <w:szCs w:val="22"/>
              </w:rPr>
              <w:t>There is an Individual learning plan template </w:t>
            </w:r>
          </w:p>
          <w:p w:rsidRPr="00F576BA" w:rsidR="000E24BD" w:rsidP="000E24BD" w:rsidRDefault="000E24BD" w14:paraId="67244B83" w14:textId="6A0CA216">
            <w:pPr>
              <w:pStyle w:val="ListParagraph"/>
              <w:ind w:left="360"/>
              <w:rPr>
                <w:bCs/>
                <w:iCs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99C7EB"/>
            <w:tcMar/>
          </w:tcPr>
          <w:p w:rsidR="000E24BD" w:rsidP="000E24BD" w:rsidRDefault="000E24BD" w14:paraId="7671D720" w14:textId="77777777"/>
        </w:tc>
        <w:tc>
          <w:tcPr>
            <w:tcW w:w="2399" w:type="dxa"/>
            <w:shd w:val="clear" w:color="auto" w:fill="99C7EB"/>
            <w:tcMar/>
          </w:tcPr>
          <w:p w:rsidR="000E24BD" w:rsidP="000E24BD" w:rsidRDefault="000E24BD" w14:paraId="0856CE1B" w14:textId="77777777"/>
        </w:tc>
      </w:tr>
      <w:tr w:rsidR="00275922" w:rsidTr="72D1E1A0" w14:paraId="4F01D88E" w14:textId="77777777">
        <w:tc>
          <w:tcPr>
            <w:tcW w:w="3823" w:type="dxa"/>
            <w:shd w:val="clear" w:color="auto" w:fill="99C7EB"/>
            <w:tcMar/>
          </w:tcPr>
          <w:p w:rsidR="00275922" w:rsidP="000E24BD" w:rsidRDefault="008F48CF" w14:paraId="745C23D0" w14:textId="506168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F48CF">
              <w:rPr>
                <w:rFonts w:ascii="Arial" w:hAnsi="Arial" w:cs="Arial"/>
                <w:sz w:val="20"/>
                <w:szCs w:val="20"/>
              </w:rPr>
              <w:t>Commitment to provide protected study time (and study leave) for all trainee ACPs </w:t>
            </w:r>
          </w:p>
        </w:tc>
        <w:tc>
          <w:tcPr>
            <w:tcW w:w="3260" w:type="dxa"/>
            <w:shd w:val="clear" w:color="auto" w:fill="99C7EB"/>
            <w:tcMar/>
          </w:tcPr>
          <w:p w:rsidR="00275922" w:rsidP="000E24BD" w:rsidRDefault="00B35FDA" w14:paraId="0DD6D8E1" w14:textId="05E2A7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35FDA">
              <w:rPr>
                <w:rFonts w:ascii="Arial" w:hAnsi="Arial" w:cs="Arial"/>
                <w:sz w:val="20"/>
                <w:szCs w:val="20"/>
              </w:rPr>
              <w:t>Job plans, contracts of employment </w:t>
            </w:r>
          </w:p>
        </w:tc>
        <w:tc>
          <w:tcPr>
            <w:tcW w:w="993" w:type="dxa"/>
            <w:shd w:val="clear" w:color="auto" w:fill="99C7EB"/>
            <w:tcMar/>
          </w:tcPr>
          <w:p w:rsidR="00275922" w:rsidP="000E24BD" w:rsidRDefault="00275922" w14:paraId="064ADC06" w14:textId="77777777"/>
        </w:tc>
        <w:tc>
          <w:tcPr>
            <w:tcW w:w="2399" w:type="dxa"/>
            <w:shd w:val="clear" w:color="auto" w:fill="99C7EB"/>
            <w:tcMar/>
          </w:tcPr>
          <w:p w:rsidR="00275922" w:rsidP="000E24BD" w:rsidRDefault="00275922" w14:paraId="00E79312" w14:textId="77777777"/>
        </w:tc>
      </w:tr>
      <w:tr w:rsidR="00275922" w:rsidTr="72D1E1A0" w14:paraId="34405AAB" w14:textId="77777777">
        <w:tc>
          <w:tcPr>
            <w:tcW w:w="3823" w:type="dxa"/>
            <w:shd w:val="clear" w:color="auto" w:fill="99C7EB"/>
            <w:tcMar/>
          </w:tcPr>
          <w:p w:rsidR="00275922" w:rsidP="000E24BD" w:rsidRDefault="000B73D8" w14:paraId="0702D9FB" w14:textId="0AE197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B73D8">
              <w:rPr>
                <w:rFonts w:ascii="Arial" w:hAnsi="Arial" w:cs="Arial"/>
                <w:sz w:val="20"/>
                <w:szCs w:val="20"/>
              </w:rPr>
              <w:t>Supervisors have completed training in supervision, utilise the ‘Advance practice workplace supervision minimum standards’ to guide their practice and have on-going support to maintain capability within their role as outlined in the ‘Advanced practice Supervisor capabilities framework’  </w:t>
            </w:r>
          </w:p>
        </w:tc>
        <w:tc>
          <w:tcPr>
            <w:tcW w:w="3260" w:type="dxa"/>
            <w:shd w:val="clear" w:color="auto" w:fill="99C7EB"/>
            <w:tcMar/>
          </w:tcPr>
          <w:p w:rsidR="00B4264E" w:rsidP="00B4264E" w:rsidRDefault="00B4264E" w14:paraId="43B20ED1" w14:textId="2FC20851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B4264E">
              <w:rPr>
                <w:bCs/>
                <w:iCs/>
                <w:sz w:val="20"/>
                <w:szCs w:val="22"/>
              </w:rPr>
              <w:t>Strategy for appropriate experienced Advanced Practitioners</w:t>
            </w:r>
            <w:r w:rsidR="004A35BB">
              <w:rPr>
                <w:bCs/>
                <w:iCs/>
                <w:sz w:val="20"/>
                <w:szCs w:val="22"/>
              </w:rPr>
              <w:t xml:space="preserve"> </w:t>
            </w:r>
            <w:r w:rsidRPr="00B4264E">
              <w:rPr>
                <w:bCs/>
                <w:iCs/>
                <w:sz w:val="20"/>
                <w:szCs w:val="22"/>
              </w:rPr>
              <w:t>develop as supervisors. </w:t>
            </w:r>
          </w:p>
          <w:p w:rsidRPr="00B4264E" w:rsidR="004A35BB" w:rsidP="00B4264E" w:rsidRDefault="004A35BB" w14:paraId="5DD9EBD1" w14:textId="0E7FEE83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5C0867">
              <w:rPr>
                <w:bCs/>
                <w:iCs/>
                <w:sz w:val="20"/>
                <w:szCs w:val="22"/>
              </w:rPr>
              <w:t xml:space="preserve">Capacity for the </w:t>
            </w:r>
            <w:r w:rsidRPr="005C0867" w:rsidR="005E0791">
              <w:rPr>
                <w:bCs/>
                <w:iCs/>
                <w:sz w:val="20"/>
                <w:szCs w:val="22"/>
              </w:rPr>
              <w:t xml:space="preserve">appropriate medical workforce to </w:t>
            </w:r>
            <w:r w:rsidRPr="005C0867" w:rsidR="00091C58">
              <w:rPr>
                <w:bCs/>
                <w:iCs/>
                <w:sz w:val="20"/>
                <w:szCs w:val="22"/>
              </w:rPr>
              <w:t>provide supervision</w:t>
            </w:r>
          </w:p>
          <w:p w:rsidR="00B4264E" w:rsidP="00B4264E" w:rsidRDefault="00B4264E" w14:paraId="20EF4630" w14:textId="77777777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B4264E">
              <w:rPr>
                <w:bCs/>
                <w:iCs/>
                <w:sz w:val="20"/>
                <w:szCs w:val="22"/>
              </w:rPr>
              <w:t>Supervisors have completed the readiness to support checklist </w:t>
            </w:r>
          </w:p>
          <w:p w:rsidRPr="00B4264E" w:rsidR="00A014D9" w:rsidP="00B4264E" w:rsidRDefault="00A014D9" w14:paraId="687C2718" w14:textId="7986FD60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>Appropriate training provided where required</w:t>
            </w:r>
          </w:p>
          <w:p w:rsidR="00275922" w:rsidP="000E24BD" w:rsidRDefault="00275922" w14:paraId="137117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9C7EB"/>
            <w:tcMar/>
          </w:tcPr>
          <w:p w:rsidR="00275922" w:rsidP="000E24BD" w:rsidRDefault="00275922" w14:paraId="74ADADDC" w14:textId="77777777"/>
        </w:tc>
        <w:tc>
          <w:tcPr>
            <w:tcW w:w="2399" w:type="dxa"/>
            <w:shd w:val="clear" w:color="auto" w:fill="99C7EB"/>
            <w:tcMar/>
          </w:tcPr>
          <w:p w:rsidR="00275922" w:rsidP="000E24BD" w:rsidRDefault="00275922" w14:paraId="45F3C7AF" w14:textId="77777777"/>
        </w:tc>
      </w:tr>
      <w:tr w:rsidR="00A014D9" w:rsidTr="72D1E1A0" w14:paraId="0B06BDDC" w14:textId="77777777">
        <w:tc>
          <w:tcPr>
            <w:tcW w:w="3823" w:type="dxa"/>
            <w:shd w:val="clear" w:color="auto" w:fill="99C7EB"/>
            <w:tcMar/>
          </w:tcPr>
          <w:p w:rsidRPr="00157052" w:rsidR="00A014D9" w:rsidP="000E24BD" w:rsidRDefault="00AF33C1" w14:paraId="114969AF" w14:textId="1B63AE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57052">
              <w:rPr>
                <w:rFonts w:ascii="Arial" w:hAnsi="Arial" w:cs="Arial"/>
                <w:sz w:val="20"/>
                <w:szCs w:val="20"/>
              </w:rPr>
              <w:t xml:space="preserve">The service/speciality aligned to the </w:t>
            </w:r>
            <w:r w:rsidRPr="00157052" w:rsidR="00157052">
              <w:rPr>
                <w:rFonts w:ascii="Arial" w:hAnsi="Arial" w:cs="Arial"/>
                <w:sz w:val="20"/>
                <w:szCs w:val="20"/>
              </w:rPr>
              <w:t xml:space="preserve">Trust’s </w:t>
            </w:r>
            <w:r w:rsidRPr="00157052">
              <w:rPr>
                <w:rFonts w:ascii="Arial" w:hAnsi="Arial" w:cs="Arial"/>
                <w:sz w:val="20"/>
                <w:szCs w:val="20"/>
              </w:rPr>
              <w:t>g</w:t>
            </w:r>
            <w:r w:rsidRPr="00157052" w:rsidR="00CC2470">
              <w:rPr>
                <w:rFonts w:ascii="Arial" w:hAnsi="Arial" w:cs="Arial"/>
                <w:sz w:val="20"/>
                <w:szCs w:val="20"/>
              </w:rPr>
              <w:t xml:space="preserve">overnance and processes in place for </w:t>
            </w:r>
            <w:r w:rsidRPr="00157052" w:rsidR="00682A0E">
              <w:rPr>
                <w:rFonts w:ascii="Arial" w:hAnsi="Arial" w:cs="Arial"/>
                <w:sz w:val="20"/>
                <w:szCs w:val="20"/>
              </w:rPr>
              <w:t xml:space="preserve">ACP trainees </w:t>
            </w:r>
            <w:r w:rsidRPr="00157052" w:rsidR="00FD1739">
              <w:rPr>
                <w:rFonts w:ascii="Arial" w:hAnsi="Arial" w:cs="Arial"/>
                <w:sz w:val="20"/>
                <w:szCs w:val="20"/>
              </w:rPr>
              <w:t xml:space="preserve">in difficulty or failing </w:t>
            </w:r>
          </w:p>
        </w:tc>
        <w:tc>
          <w:tcPr>
            <w:tcW w:w="3260" w:type="dxa"/>
            <w:shd w:val="clear" w:color="auto" w:fill="99C7EB"/>
            <w:tcMar/>
          </w:tcPr>
          <w:p w:rsidR="00A014D9" w:rsidP="00B4264E" w:rsidRDefault="00F70C93" w14:paraId="569EDA5D" w14:textId="77777777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 w:rsidRPr="00157052">
              <w:rPr>
                <w:bCs/>
                <w:iCs/>
                <w:sz w:val="20"/>
                <w:szCs w:val="22"/>
              </w:rPr>
              <w:t>HR structure</w:t>
            </w:r>
            <w:r w:rsidRPr="00157052" w:rsidR="00157052">
              <w:rPr>
                <w:bCs/>
                <w:iCs/>
                <w:sz w:val="20"/>
                <w:szCs w:val="22"/>
              </w:rPr>
              <w:t>s</w:t>
            </w:r>
            <w:r w:rsidRPr="00157052">
              <w:rPr>
                <w:bCs/>
                <w:iCs/>
                <w:sz w:val="20"/>
                <w:szCs w:val="22"/>
              </w:rPr>
              <w:t xml:space="preserve"> in place in preparation </w:t>
            </w:r>
          </w:p>
          <w:p w:rsidR="00272E13" w:rsidP="00B4264E" w:rsidRDefault="00272E13" w14:paraId="2D77296F" w14:textId="77777777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15"/>
              </w:tabs>
              <w:ind w:left="315" w:hanging="283"/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 xml:space="preserve">Service/Speciality lead partnership with HEI, Organisational </w:t>
            </w:r>
            <w:r w:rsidR="00B67606">
              <w:rPr>
                <w:bCs/>
                <w:iCs/>
                <w:sz w:val="20"/>
                <w:szCs w:val="22"/>
              </w:rPr>
              <w:t xml:space="preserve">AP </w:t>
            </w:r>
            <w:r>
              <w:rPr>
                <w:bCs/>
                <w:iCs/>
                <w:sz w:val="20"/>
                <w:szCs w:val="22"/>
              </w:rPr>
              <w:t xml:space="preserve">Lead’s </w:t>
            </w:r>
            <w:r w:rsidR="00B67606">
              <w:rPr>
                <w:bCs/>
                <w:iCs/>
                <w:sz w:val="20"/>
                <w:szCs w:val="22"/>
              </w:rPr>
              <w:t>and Faculty for Advanced Practitioner</w:t>
            </w:r>
          </w:p>
          <w:p w:rsidR="00A22D70" w:rsidP="00A22D70" w:rsidRDefault="00A22D70" w14:paraId="1C10778C" w14:textId="77777777">
            <w:pPr>
              <w:tabs>
                <w:tab w:val="num" w:pos="315"/>
              </w:tabs>
              <w:rPr>
                <w:bCs/>
                <w:iCs/>
                <w:sz w:val="20"/>
                <w:szCs w:val="22"/>
              </w:rPr>
            </w:pPr>
          </w:p>
          <w:p w:rsidRPr="00A22D70" w:rsidR="00A22D70" w:rsidP="00A22D70" w:rsidRDefault="00A22D70" w14:paraId="4868120D" w14:textId="2E055852">
            <w:pPr>
              <w:tabs>
                <w:tab w:val="num" w:pos="315"/>
              </w:tabs>
              <w:rPr>
                <w:bCs/>
                <w:iCs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99C7EB"/>
            <w:tcMar/>
          </w:tcPr>
          <w:p w:rsidR="00A014D9" w:rsidP="000E24BD" w:rsidRDefault="00A014D9" w14:paraId="5B894E65" w14:textId="77777777"/>
        </w:tc>
        <w:tc>
          <w:tcPr>
            <w:tcW w:w="2399" w:type="dxa"/>
            <w:shd w:val="clear" w:color="auto" w:fill="99C7EB"/>
            <w:tcMar/>
          </w:tcPr>
          <w:p w:rsidR="00A014D9" w:rsidP="000E24BD" w:rsidRDefault="00A014D9" w14:paraId="3D915215" w14:textId="77777777"/>
        </w:tc>
      </w:tr>
      <w:tr w:rsidR="00275922" w:rsidTr="72D1E1A0" w14:paraId="2056EDEB" w14:textId="77777777">
        <w:tc>
          <w:tcPr>
            <w:tcW w:w="10475" w:type="dxa"/>
            <w:gridSpan w:val="4"/>
            <w:shd w:val="clear" w:color="auto" w:fill="919EA8"/>
            <w:tcMar/>
          </w:tcPr>
          <w:p w:rsidRPr="003A225A" w:rsidR="00275922" w:rsidP="00275922" w:rsidRDefault="00275922" w14:paraId="3FD66E6C" w14:textId="77777777">
            <w:pPr>
              <w:rPr>
                <w:b/>
                <w:bCs/>
              </w:rPr>
            </w:pPr>
            <w:r w:rsidRPr="003A225A">
              <w:rPr>
                <w:b/>
                <w:bCs/>
                <w:color w:val="FFFFFF" w:themeColor="background1"/>
              </w:rPr>
              <w:lastRenderedPageBreak/>
              <w:t>Ongoing requirements</w:t>
            </w:r>
          </w:p>
        </w:tc>
      </w:tr>
      <w:tr w:rsidR="00275922" w:rsidTr="72D1E1A0" w14:paraId="4D412485" w14:textId="77777777">
        <w:tc>
          <w:tcPr>
            <w:tcW w:w="3823" w:type="dxa"/>
            <w:shd w:val="clear" w:color="auto" w:fill="E1F0FF"/>
            <w:tcMar/>
          </w:tcPr>
          <w:p w:rsidR="00275922" w:rsidP="00275922" w:rsidRDefault="00FD1739" w14:paraId="67A52443" w14:textId="23C52107">
            <w:pPr>
              <w:pStyle w:val="paragraph"/>
              <w:spacing w:before="0" w:beforeAutospacing="0" w:after="0" w:afterAutospacing="0"/>
              <w:textAlignment w:val="baseline"/>
              <w:divId w:val="1468864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</w:t>
            </w:r>
            <w:r w:rsidR="00275922">
              <w:rPr>
                <w:rStyle w:val="normaltextrun"/>
                <w:rFonts w:ascii="Arial" w:hAnsi="Arial" w:cs="Arial"/>
                <w:sz w:val="20"/>
                <w:szCs w:val="20"/>
              </w:rPr>
              <w:t>echanisms for evaluating the impact of ACP roles </w:t>
            </w:r>
            <w:r w:rsidR="0027592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275922" w:rsidP="00275922" w:rsidRDefault="00275922" w14:paraId="0D8BB220" w14:textId="456D15DA">
            <w:r>
              <w:rPr>
                <w:rStyle w:val="normaltextrun"/>
                <w:rFonts w:cs="Arial"/>
                <w:sz w:val="20"/>
                <w:szCs w:val="20"/>
              </w:rPr>
              <w:t>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E1F0FF"/>
            <w:tcMar/>
          </w:tcPr>
          <w:p w:rsidR="00275922" w:rsidP="00275922" w:rsidRDefault="00275922" w14:paraId="04EC1B2C" w14:textId="77777777">
            <w:pPr>
              <w:pStyle w:val="paragraph"/>
              <w:spacing w:before="0" w:beforeAutospacing="0" w:after="0" w:afterAutospacing="0"/>
              <w:textAlignment w:val="baseline"/>
              <w:divId w:val="6095055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Service evaluations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275922" w:rsidP="00275922" w:rsidRDefault="00275922" w14:paraId="433D3F0E" w14:textId="70DB2BB1">
            <w:r>
              <w:rPr>
                <w:rStyle w:val="normaltextrun"/>
                <w:rFonts w:cs="Arial"/>
                <w:sz w:val="20"/>
                <w:szCs w:val="20"/>
              </w:rPr>
              <w:t>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E1F0FF"/>
            <w:tcMar/>
          </w:tcPr>
          <w:p w:rsidR="00275922" w:rsidP="00275922" w:rsidRDefault="00275922" w14:paraId="1FA8D63A" w14:textId="77777777"/>
        </w:tc>
        <w:tc>
          <w:tcPr>
            <w:tcW w:w="2399" w:type="dxa"/>
            <w:shd w:val="clear" w:color="auto" w:fill="E1F0FF"/>
            <w:tcMar/>
          </w:tcPr>
          <w:p w:rsidR="00275922" w:rsidP="00275922" w:rsidRDefault="00275922" w14:paraId="2B2F3641" w14:textId="77777777"/>
        </w:tc>
      </w:tr>
      <w:tr w:rsidR="00275922" w:rsidTr="72D1E1A0" w14:paraId="1FAB13E4" w14:textId="77777777">
        <w:tc>
          <w:tcPr>
            <w:tcW w:w="3823" w:type="dxa"/>
            <w:shd w:val="clear" w:color="auto" w:fill="E1F0FF"/>
            <w:tcMar/>
          </w:tcPr>
          <w:p w:rsidR="00275922" w:rsidP="00275922" w:rsidRDefault="00275922" w14:paraId="41F20B31" w14:textId="232814CC">
            <w:r>
              <w:rPr>
                <w:rStyle w:val="normaltextrun"/>
                <w:rFonts w:cs="Arial"/>
                <w:sz w:val="20"/>
                <w:szCs w:val="20"/>
              </w:rPr>
              <w:t>We have links with speciality-specific ACP networks </w:t>
            </w:r>
            <w:proofErr w:type="spellStart"/>
            <w:r>
              <w:rPr>
                <w:rStyle w:val="normaltextrun"/>
                <w:rFonts w:cs="Arial"/>
                <w:sz w:val="20"/>
                <w:szCs w:val="20"/>
              </w:rPr>
              <w:t>e.g</w:t>
            </w:r>
            <w:proofErr w:type="spellEnd"/>
            <w:r>
              <w:rPr>
                <w:rStyle w:val="normaltextrun"/>
                <w:rFonts w:cs="Arial"/>
                <w:sz w:val="20"/>
                <w:szCs w:val="20"/>
              </w:rPr>
              <w:t>: professional bodies, medical royal colleges with speciality specific training.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E1F0FF"/>
            <w:tcMar/>
          </w:tcPr>
          <w:p w:rsidR="00275922" w:rsidP="00275922" w:rsidRDefault="00275922" w14:paraId="7DA420D4" w14:textId="53B29460">
            <w:r>
              <w:rPr>
                <w:rStyle w:val="normaltextrun"/>
                <w:rFonts w:cs="Arial"/>
                <w:sz w:val="20"/>
                <w:szCs w:val="20"/>
              </w:rPr>
              <w:t>ACP strategy, network events 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E1F0FF"/>
            <w:tcMar/>
          </w:tcPr>
          <w:p w:rsidR="00275922" w:rsidP="00275922" w:rsidRDefault="00275922" w14:paraId="1C8C508A" w14:textId="77777777"/>
        </w:tc>
        <w:tc>
          <w:tcPr>
            <w:tcW w:w="2399" w:type="dxa"/>
            <w:shd w:val="clear" w:color="auto" w:fill="E1F0FF"/>
            <w:tcMar/>
          </w:tcPr>
          <w:p w:rsidR="00275922" w:rsidP="00275922" w:rsidRDefault="00275922" w14:paraId="4DFA8AC9" w14:textId="77777777"/>
        </w:tc>
      </w:tr>
    </w:tbl>
    <w:p w:rsidR="00A76867" w:rsidP="002D6889" w:rsidRDefault="00A76867" w14:paraId="542EFFF2" w14:textId="057B120B"/>
    <w:p w:rsidRPr="00D154AB" w:rsidR="00363FD9" w:rsidP="00D154AB" w:rsidRDefault="00624285" w14:paraId="0C4D9D7B" w14:textId="0A83AF2F">
      <w:pPr>
        <w:shd w:val="clear" w:color="auto" w:fill="FFFFFF"/>
        <w:jc w:val="both"/>
        <w:textAlignment w:val="baseline"/>
        <w:rPr>
          <w:rFonts w:eastAsia="Times New Roman" w:cs="Arial"/>
          <w:lang w:eastAsia="en-GB"/>
        </w:rPr>
      </w:pPr>
      <w:r w:rsidRPr="00057393">
        <w:rPr>
          <w:rFonts w:eastAsia="Times New Roman" w:cs="Arial"/>
          <w:lang w:eastAsia="en-GB"/>
        </w:rPr>
        <w:t>This readiness checklist has been adapted with the kind permission of the London Faculty for Advancing Practice. </w:t>
      </w:r>
    </w:p>
    <w:sectPr w:rsidRPr="00D154AB" w:rsidR="00363FD9" w:rsidSect="009E2DC2">
      <w:headerReference w:type="first" r:id="rId18"/>
      <w:footerReference w:type="first" r:id="rId19"/>
      <w:pgSz w:w="11900" w:h="16840" w:orient="portrait"/>
      <w:pgMar w:top="1412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22A1" w:rsidP="00AC72FD" w:rsidRDefault="005622A1" w14:paraId="28CC88B6" w14:textId="77777777">
      <w:r>
        <w:separator/>
      </w:r>
    </w:p>
  </w:endnote>
  <w:endnote w:type="continuationSeparator" w:id="0">
    <w:p w:rsidR="005622A1" w:rsidP="00AC72FD" w:rsidRDefault="005622A1" w14:paraId="68F9D1C0" w14:textId="77777777">
      <w:r>
        <w:continuationSeparator/>
      </w:r>
    </w:p>
  </w:endnote>
  <w:endnote w:type="continuationNotice" w:id="1">
    <w:p w:rsidR="005622A1" w:rsidRDefault="005622A1" w14:paraId="7478EA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6700" w:rsidP="00184133" w:rsidRDefault="00766700" w14:paraId="30083A1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700" w:rsidP="0091039C" w:rsidRDefault="00766700" w14:paraId="46A9ED4F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664FC" w:rsidP="007664FC" w:rsidRDefault="007664FC" w14:paraId="0E56B1D4" w14:textId="4C43E83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DA78A" wp14:editId="1BD4E3FA">
              <wp:simplePos x="0" y="0"/>
              <wp:positionH relativeFrom="column">
                <wp:posOffset>-525780</wp:posOffset>
              </wp:positionH>
              <wp:positionV relativeFrom="paragraph">
                <wp:posOffset>19421</wp:posOffset>
              </wp:positionV>
              <wp:extent cx="10658475" cy="45719"/>
              <wp:effectExtent l="0" t="0" r="28575" b="12065"/>
              <wp:wrapNone/>
              <wp:docPr id="134596163" name="Rectangle 134596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8475" cy="45719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solidFill>
                          <a:srgbClr val="0072C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134596163" style="position:absolute;margin-left:-41.4pt;margin-top:1.55pt;width:839.25pt;height:3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72ce" strokecolor="#0072ce" strokeweight="1pt" w14:anchorId="28B63C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"/>
          </w:pict>
        </mc:Fallback>
      </mc:AlternateContent>
    </w:r>
  </w:p>
  <w:sdt>
    <w:sdtPr>
      <w:id w:val="-6862135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664FC" w:rsidP="007664FC" w:rsidRDefault="003722CD" w14:paraId="3567BE71" w14:textId="643133F1">
            <w:pPr>
              <w:pStyle w:val="Footer"/>
              <w:jc w:val="center"/>
            </w:pPr>
            <w:r w:rsidRPr="00400B8E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1" locked="0" layoutInCell="1" allowOverlap="1" wp14:anchorId="5BEF58CB" wp14:editId="1027B298">
                      <wp:simplePos x="0" y="0"/>
                      <wp:positionH relativeFrom="page">
                        <wp:posOffset>4049131</wp:posOffset>
                      </wp:positionH>
                      <wp:positionV relativeFrom="paragraph">
                        <wp:posOffset>128905</wp:posOffset>
                      </wp:positionV>
                      <wp:extent cx="3529330" cy="1404620"/>
                      <wp:effectExtent l="0" t="0" r="0" b="0"/>
                      <wp:wrapTight wrapText="bothSides">
                        <wp:wrapPolygon edited="0">
                          <wp:start x="0" y="0"/>
                          <wp:lineTo x="0" y="19410"/>
                          <wp:lineTo x="21452" y="19410"/>
                          <wp:lineTo x="21452" y="0"/>
                          <wp:lineTo x="0" y="0"/>
                        </wp:wrapPolygon>
                      </wp:wrapTight>
                      <wp:docPr id="1570793134" name="Text Box 1570793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93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5BF1" w:rsidR="007664FC" w:rsidP="007664FC" w:rsidRDefault="007664FC" w14:paraId="6C59B14A" w14:textId="77777777">
                                  <w:pPr>
                                    <w:rPr>
                                      <w:color w:val="0072CE"/>
                                    </w:rPr>
                                  </w:pPr>
                                  <w:r w:rsidRPr="00B25BF1">
                                    <w:rPr>
                                      <w:color w:val="0072CE"/>
                                    </w:rPr>
                                    <w:t xml:space="preserve">NHSE </w:t>
                                  </w:r>
                                  <w:proofErr w:type="gramStart"/>
                                  <w:r w:rsidRPr="00B25BF1">
                                    <w:rPr>
                                      <w:color w:val="0072CE"/>
                                    </w:rPr>
                                    <w:t>North West</w:t>
                                  </w:r>
                                  <w:proofErr w:type="gramEnd"/>
                                  <w:r w:rsidRPr="00B25BF1">
                                    <w:rPr>
                                      <w:color w:val="0072CE"/>
                                    </w:rPr>
                                    <w:t xml:space="preserve"> Faculty for Advancing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BEF58CB">
                      <v:stroke joinstyle="miter"/>
                      <v:path gradientshapeok="t" o:connecttype="rect"/>
                    </v:shapetype>
                    <v:shape id="Text Box 1570793134" style="position:absolute;left:0;text-align:left;margin-left:318.85pt;margin-top:10.15pt;width:277.9pt;height:110.6pt;z-index:-25165823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">
                      <v:textbox style="mso-fit-shape-to-text:t">
                        <w:txbxContent>
                          <w:p w:rsidRPr="00B25BF1" w:rsidR="007664FC" w:rsidP="007664FC" w:rsidRDefault="007664FC" w14:paraId="6C59B14A" w14:textId="77777777">
                            <w:pPr>
                              <w:rPr>
                                <w:color w:val="0072CE"/>
                              </w:rPr>
                            </w:pPr>
                            <w:r w:rsidRPr="00B25BF1">
                              <w:rPr>
                                <w:color w:val="0072CE"/>
                              </w:rPr>
                              <w:t xml:space="preserve">NHSE </w:t>
                            </w:r>
                            <w:proofErr w:type="gramStart"/>
                            <w:r w:rsidRPr="00B25BF1">
                              <w:rPr>
                                <w:color w:val="0072CE"/>
                              </w:rPr>
                              <w:t>North West</w:t>
                            </w:r>
                            <w:proofErr w:type="gramEnd"/>
                            <w:r w:rsidRPr="00B25BF1">
                              <w:rPr>
                                <w:color w:val="0072CE"/>
                              </w:rPr>
                              <w:t xml:space="preserve"> Faculty for Advancing Practice</w:t>
                            </w:r>
                          </w:p>
                        </w:txbxContent>
                      </v:textbox>
                      <w10:wrap type="tight" anchorx="page"/>
                    </v:shape>
                  </w:pict>
                </mc:Fallback>
              </mc:AlternateContent>
            </w:r>
          </w:p>
          <w:p w:rsidR="00766700" w:rsidP="007664FC" w:rsidRDefault="007664FC" w14:paraId="1FA785DD" w14:textId="3F0B35A8">
            <w:pPr>
              <w:pStyle w:val="Footer"/>
              <w:jc w:val="center"/>
            </w:pPr>
            <w:r>
              <w:t xml:space="preserve">                                                </w:t>
            </w:r>
            <w:r w:rsidR="003722CD">
              <w:t xml:space="preserve">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6700" w:rsidP="00971F14" w:rsidRDefault="00766700" w14:paraId="6E035604" w14:textId="30BDDF24">
    <w:pPr>
      <w:pStyle w:val="Footer"/>
      <w:ind w:left="-85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6700" w:rsidP="00946D88" w:rsidRDefault="00766700" w14:paraId="58277189" w14:textId="26D6EB19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22A1" w:rsidP="00AC72FD" w:rsidRDefault="005622A1" w14:paraId="393E5370" w14:textId="77777777">
      <w:r>
        <w:separator/>
      </w:r>
    </w:p>
  </w:footnote>
  <w:footnote w:type="continuationSeparator" w:id="0">
    <w:p w:rsidR="005622A1" w:rsidP="00AC72FD" w:rsidRDefault="005622A1" w14:paraId="39EE16D5" w14:textId="77777777">
      <w:r>
        <w:continuationSeparator/>
      </w:r>
    </w:p>
  </w:footnote>
  <w:footnote w:type="continuationNotice" w:id="1">
    <w:p w:rsidR="005622A1" w:rsidRDefault="005622A1" w14:paraId="4AB8B9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C72FD" w:rsidR="00766700" w:rsidP="007664FC" w:rsidRDefault="007664FC" w14:paraId="59B9A9BC" w14:textId="20A1556E">
    <w:pPr>
      <w:pStyle w:val="Heading2"/>
      <w:tabs>
        <w:tab w:val="left" w:pos="4836"/>
        <w:tab w:val="right" w:pos="11049"/>
      </w:tabs>
      <w:spacing w:after="0" w:afterAutospacing="0"/>
      <w:ind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F600343" wp14:editId="372A43C4">
              <wp:simplePos x="0" y="0"/>
              <wp:positionH relativeFrom="margin">
                <wp:posOffset>2587473</wp:posOffset>
              </wp:positionH>
              <wp:positionV relativeFrom="paragraph">
                <wp:posOffset>-24702</wp:posOffset>
              </wp:positionV>
              <wp:extent cx="5695950" cy="1404620"/>
              <wp:effectExtent l="0" t="0" r="0" b="0"/>
              <wp:wrapSquare wrapText="bothSides"/>
              <wp:docPr id="1700439397" name="Text Box 1700439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962096" w:rsidR="007664FC" w:rsidP="007664FC" w:rsidRDefault="00897BAD" w14:paraId="67D73747" w14:textId="273CB2D6">
                          <w:pPr>
                            <w:rPr>
                              <w:b/>
                              <w:bCs/>
                              <w:color w:val="82D1CB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82D1CB"/>
                              <w:sz w:val="32"/>
                              <w:szCs w:val="32"/>
                            </w:rPr>
                            <w:t>Service</w:t>
                          </w:r>
                          <w:r w:rsidR="0030232D">
                            <w:rPr>
                              <w:b/>
                              <w:bCs/>
                              <w:color w:val="82D1CB"/>
                              <w:sz w:val="32"/>
                              <w:szCs w:val="32"/>
                            </w:rPr>
                            <w:t xml:space="preserve"> </w:t>
                          </w:r>
                          <w:r w:rsidR="007664FC">
                            <w:rPr>
                              <w:b/>
                              <w:bCs/>
                              <w:color w:val="82D1CB"/>
                              <w:sz w:val="32"/>
                              <w:szCs w:val="32"/>
                            </w:rPr>
                            <w:t xml:space="preserve">Readiness Checklist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600343">
              <v:stroke joinstyle="miter"/>
              <v:path gradientshapeok="t" o:connecttype="rect"/>
            </v:shapetype>
            <v:shape id="Text Box 1700439397" style="position:absolute;margin-left:203.75pt;margin-top:-1.95pt;width:448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W++gEAAM4DAAAOAAAAZHJzL2Uyb0RvYy54bWysU9uO2yAQfa/Uf0C8N7ajON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">
              <v:textbox style="mso-fit-shape-to-text:t">
                <w:txbxContent>
                  <w:p w:rsidRPr="00962096" w:rsidR="007664FC" w:rsidP="007664FC" w:rsidRDefault="00897BAD" w14:paraId="67D73747" w14:textId="273CB2D6">
                    <w:pPr>
                      <w:rPr>
                        <w:b/>
                        <w:bCs/>
                        <w:color w:val="82D1CB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2D1CB"/>
                        <w:sz w:val="32"/>
                        <w:szCs w:val="32"/>
                      </w:rPr>
                      <w:t>Service</w:t>
                    </w:r>
                    <w:r w:rsidR="0030232D">
                      <w:rPr>
                        <w:b/>
                        <w:bCs/>
                        <w:color w:val="82D1CB"/>
                        <w:sz w:val="32"/>
                        <w:szCs w:val="32"/>
                      </w:rPr>
                      <w:t xml:space="preserve"> </w:t>
                    </w:r>
                    <w:r w:rsidR="007664FC">
                      <w:rPr>
                        <w:b/>
                        <w:bCs/>
                        <w:color w:val="82D1CB"/>
                        <w:sz w:val="32"/>
                        <w:szCs w:val="32"/>
                      </w:rPr>
                      <w:t xml:space="preserve">Readiness Checklist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E72CFA3" wp14:editId="41EE2EB0">
          <wp:simplePos x="0" y="0"/>
          <wp:positionH relativeFrom="column">
            <wp:posOffset>5506684</wp:posOffset>
          </wp:positionH>
          <wp:positionV relativeFrom="paragraph">
            <wp:posOffset>62553</wp:posOffset>
          </wp:positionV>
          <wp:extent cx="1509395" cy="180975"/>
          <wp:effectExtent l="0" t="0" r="0" b="9525"/>
          <wp:wrapTight wrapText="bothSides">
            <wp:wrapPolygon edited="0">
              <wp:start x="0" y="0"/>
              <wp:lineTo x="0" y="20463"/>
              <wp:lineTo x="21264" y="20463"/>
              <wp:lineTo x="21264" y="0"/>
              <wp:lineTo x="0" y="0"/>
            </wp:wrapPolygon>
          </wp:wrapTight>
          <wp:docPr id="686275552" name="Picture 686275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79006" name=""/>
                  <pic:cNvPicPr/>
                </pic:nvPicPr>
                <pic:blipFill rotWithShape="1">
                  <a:blip r:embed="rId1"/>
                  <a:srcRect t="1" r="49202" b="-2"/>
                  <a:stretch/>
                </pic:blipFill>
                <pic:spPr bwMode="auto">
                  <a:xfrm>
                    <a:off x="0" y="0"/>
                    <a:ext cx="1509395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="007E281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66700" w:rsidP="00946D88" w:rsidRDefault="007664FC" w14:paraId="0E5BD8AC" w14:textId="5DCA7B05">
    <w:pPr>
      <w:pStyle w:val="Header"/>
      <w:jc w:val="right"/>
    </w:pPr>
    <w:r>
      <w:rPr>
        <w:noProof/>
      </w:rPr>
      <w:drawing>
        <wp:inline distT="0" distB="0" distL="0" distR="0" wp14:anchorId="3BDE5ED6" wp14:editId="5CE9006C">
          <wp:extent cx="1094073" cy="1067561"/>
          <wp:effectExtent l="0" t="0" r="0" b="0"/>
          <wp:docPr id="2045522247" name="Picture 2045522247" descr="A blue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54025" name="Picture 1" descr="A blue and white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5638" cy="107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F5EFE" w:rsidR="00766700" w:rsidP="00971F14" w:rsidRDefault="00766700" w14:paraId="36A2EDD8" w14:textId="3D0EB8F5">
    <w:pPr>
      <w:pStyle w:val="Heading2"/>
      <w:jc w:val="right"/>
      <w:rPr>
        <w:color w:val="AE2473" w:themeColor="accent5"/>
      </w:rPr>
    </w:pPr>
    <w:r w:rsidRPr="00BF5EFE">
      <w:rPr>
        <w:color w:val="AE2473" w:themeColor="accent5"/>
      </w:rPr>
      <w:t>Document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EA3"/>
    <w:multiLevelType w:val="multilevel"/>
    <w:tmpl w:val="ADC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0A72B22"/>
    <w:multiLevelType w:val="hybridMultilevel"/>
    <w:tmpl w:val="06AA0532"/>
    <w:lvl w:ilvl="0" w:tplc="9E9EB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E6F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1E8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E345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58CF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C04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ABE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1C09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E6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0D5084A"/>
    <w:multiLevelType w:val="hybridMultilevel"/>
    <w:tmpl w:val="6212EC18"/>
    <w:lvl w:ilvl="0" w:tplc="CCB84E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1153EA"/>
    <w:multiLevelType w:val="hybridMultilevel"/>
    <w:tmpl w:val="E8AE057E"/>
    <w:lvl w:ilvl="0" w:tplc="08090001">
      <w:start w:val="1"/>
      <w:numFmt w:val="bullet"/>
      <w:lvlText w:val=""/>
      <w:lvlJc w:val="left"/>
      <w:pPr>
        <w:ind w:left="22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4" w15:restartNumberingAfterBreak="0">
    <w:nsid w:val="04AC6EF6"/>
    <w:multiLevelType w:val="multilevel"/>
    <w:tmpl w:val="64A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7AF7885"/>
    <w:multiLevelType w:val="multilevel"/>
    <w:tmpl w:val="AF9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8026B60"/>
    <w:multiLevelType w:val="hybridMultilevel"/>
    <w:tmpl w:val="366C22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0900C6"/>
    <w:multiLevelType w:val="hybridMultilevel"/>
    <w:tmpl w:val="44862314"/>
    <w:lvl w:ilvl="0" w:tplc="CCB84E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549C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5EB9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4A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50C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BEA8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780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E28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8EA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A8738E"/>
    <w:multiLevelType w:val="hybridMultilevel"/>
    <w:tmpl w:val="C480E638"/>
    <w:lvl w:ilvl="0" w:tplc="A66C27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BEA8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B2C8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48FB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2A4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DA64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6AC05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AE39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D602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22EFB"/>
    <w:multiLevelType w:val="multilevel"/>
    <w:tmpl w:val="388E17DA"/>
    <w:lvl w:ilvl="0">
      <w:start w:val="1"/>
      <w:numFmt w:val="bullet"/>
      <w:lvlText w:val=""/>
      <w:lvlJc w:val="left"/>
      <w:pPr>
        <w:ind w:left="1485" w:hanging="405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0" w15:restartNumberingAfterBreak="0">
    <w:nsid w:val="15A330FA"/>
    <w:multiLevelType w:val="multilevel"/>
    <w:tmpl w:val="26CE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6DF269A"/>
    <w:multiLevelType w:val="hybridMultilevel"/>
    <w:tmpl w:val="E0720E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70033C"/>
    <w:multiLevelType w:val="multilevel"/>
    <w:tmpl w:val="388E17DA"/>
    <w:lvl w:ilvl="0">
      <w:start w:val="1"/>
      <w:numFmt w:val="bullet"/>
      <w:lvlText w:val=""/>
      <w:lvlJc w:val="left"/>
      <w:pPr>
        <w:ind w:left="1485" w:hanging="405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3" w15:restartNumberingAfterBreak="0">
    <w:nsid w:val="274A7755"/>
    <w:multiLevelType w:val="hybridMultilevel"/>
    <w:tmpl w:val="FFFFFFFF"/>
    <w:lvl w:ilvl="0" w:tplc="86E0D7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E8A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A48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48FB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21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985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023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E61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709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97108C"/>
    <w:multiLevelType w:val="hybridMultilevel"/>
    <w:tmpl w:val="ED6E17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B8466A"/>
    <w:multiLevelType w:val="multilevel"/>
    <w:tmpl w:val="2A8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B69279A"/>
    <w:multiLevelType w:val="hybridMultilevel"/>
    <w:tmpl w:val="5FDCCF3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0003F06"/>
    <w:multiLevelType w:val="multilevel"/>
    <w:tmpl w:val="154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07E7B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0204E1"/>
    <w:multiLevelType w:val="hybridMultilevel"/>
    <w:tmpl w:val="ADF29B8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CF841F9"/>
    <w:multiLevelType w:val="hybridMultilevel"/>
    <w:tmpl w:val="6FEC0FF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0FC574B"/>
    <w:multiLevelType w:val="multilevel"/>
    <w:tmpl w:val="61D0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2BD0269"/>
    <w:multiLevelType w:val="hybridMultilevel"/>
    <w:tmpl w:val="3B4C38A0"/>
    <w:lvl w:ilvl="0" w:tplc="A9BE5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825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70D2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98FE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B0F6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3A6A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9CFC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2007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2B65C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14622"/>
    <w:multiLevelType w:val="multilevel"/>
    <w:tmpl w:val="F7FE5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2880" w:hanging="144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3747EC5"/>
    <w:multiLevelType w:val="multilevel"/>
    <w:tmpl w:val="46E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551025C"/>
    <w:multiLevelType w:val="multilevel"/>
    <w:tmpl w:val="F7FE5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2880" w:hanging="144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56161D6"/>
    <w:multiLevelType w:val="multilevel"/>
    <w:tmpl w:val="5A6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C163280"/>
    <w:multiLevelType w:val="multilevel"/>
    <w:tmpl w:val="4E3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FA52A9E"/>
    <w:multiLevelType w:val="hybridMultilevel"/>
    <w:tmpl w:val="1DFCD2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022766E"/>
    <w:multiLevelType w:val="multilevel"/>
    <w:tmpl w:val="732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17A07D3"/>
    <w:multiLevelType w:val="hybridMultilevel"/>
    <w:tmpl w:val="C69E31E0"/>
    <w:lvl w:ilvl="0" w:tplc="EC6CA8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E881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6E40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D63F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3A71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5F628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524C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2E9B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FC50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C0BA1"/>
    <w:multiLevelType w:val="multilevel"/>
    <w:tmpl w:val="9A9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7D97844"/>
    <w:multiLevelType w:val="multilevel"/>
    <w:tmpl w:val="F7FE5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2880" w:hanging="144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87540C9"/>
    <w:multiLevelType w:val="multilevel"/>
    <w:tmpl w:val="388E17DA"/>
    <w:lvl w:ilvl="0">
      <w:start w:val="1"/>
      <w:numFmt w:val="bullet"/>
      <w:lvlText w:val=""/>
      <w:lvlJc w:val="left"/>
      <w:pPr>
        <w:ind w:left="1485" w:hanging="405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4" w15:restartNumberingAfterBreak="0">
    <w:nsid w:val="58C0012F"/>
    <w:multiLevelType w:val="hybridMultilevel"/>
    <w:tmpl w:val="1A7C7250"/>
    <w:lvl w:ilvl="0" w:tplc="F0B4A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702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298B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D942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6644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B14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35A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928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694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58C30475"/>
    <w:multiLevelType w:val="hybridMultilevel"/>
    <w:tmpl w:val="3F9CB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3E195A"/>
    <w:multiLevelType w:val="multilevel"/>
    <w:tmpl w:val="6BB80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E67D91"/>
    <w:multiLevelType w:val="hybridMultilevel"/>
    <w:tmpl w:val="F15E65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5E5A7913"/>
    <w:multiLevelType w:val="multilevel"/>
    <w:tmpl w:val="393E4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9F67F6"/>
    <w:multiLevelType w:val="multilevel"/>
    <w:tmpl w:val="6BB80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113452"/>
    <w:multiLevelType w:val="multilevel"/>
    <w:tmpl w:val="BAF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A406340"/>
    <w:multiLevelType w:val="multilevel"/>
    <w:tmpl w:val="97D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AB5708E"/>
    <w:multiLevelType w:val="multilevel"/>
    <w:tmpl w:val="B504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6BE86B05"/>
    <w:multiLevelType w:val="hybridMultilevel"/>
    <w:tmpl w:val="F0160300"/>
    <w:lvl w:ilvl="0" w:tplc="7D18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2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1A5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7FC4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17C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7B24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F58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C24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52E0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4" w15:restartNumberingAfterBreak="0">
    <w:nsid w:val="76ED27AE"/>
    <w:multiLevelType w:val="multilevel"/>
    <w:tmpl w:val="165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726379F"/>
    <w:multiLevelType w:val="multilevel"/>
    <w:tmpl w:val="2EF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7CB73E2"/>
    <w:multiLevelType w:val="multilevel"/>
    <w:tmpl w:val="F7FE5DF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240" w:hanging="144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8B215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B01B62"/>
    <w:multiLevelType w:val="hybridMultilevel"/>
    <w:tmpl w:val="4F54BA90"/>
    <w:lvl w:ilvl="0" w:tplc="08090001">
      <w:start w:val="1"/>
      <w:numFmt w:val="bullet"/>
      <w:lvlText w:val=""/>
      <w:lvlJc w:val="left"/>
      <w:pPr>
        <w:ind w:left="22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49" w15:restartNumberingAfterBreak="0">
    <w:nsid w:val="7E346CF6"/>
    <w:multiLevelType w:val="hybridMultilevel"/>
    <w:tmpl w:val="FFFFFFFF"/>
    <w:lvl w:ilvl="0" w:tplc="D69EF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8A2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F45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E89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8F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8C21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20F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826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547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3075776">
    <w:abstractNumId w:val="36"/>
  </w:num>
  <w:num w:numId="2" w16cid:durableId="1589537081">
    <w:abstractNumId w:val="33"/>
  </w:num>
  <w:num w:numId="3" w16cid:durableId="1571575688">
    <w:abstractNumId w:val="9"/>
  </w:num>
  <w:num w:numId="4" w16cid:durableId="1259488901">
    <w:abstractNumId w:val="14"/>
  </w:num>
  <w:num w:numId="5" w16cid:durableId="1059404132">
    <w:abstractNumId w:val="19"/>
  </w:num>
  <w:num w:numId="6" w16cid:durableId="1963879482">
    <w:abstractNumId w:val="25"/>
  </w:num>
  <w:num w:numId="7" w16cid:durableId="1405177646">
    <w:abstractNumId w:val="16"/>
  </w:num>
  <w:num w:numId="8" w16cid:durableId="366301495">
    <w:abstractNumId w:val="46"/>
  </w:num>
  <w:num w:numId="9" w16cid:durableId="13925160">
    <w:abstractNumId w:val="18"/>
  </w:num>
  <w:num w:numId="10" w16cid:durableId="1856460689">
    <w:abstractNumId w:val="47"/>
  </w:num>
  <w:num w:numId="11" w16cid:durableId="1659574032">
    <w:abstractNumId w:val="3"/>
  </w:num>
  <w:num w:numId="12" w16cid:durableId="469905658">
    <w:abstractNumId w:val="48"/>
  </w:num>
  <w:num w:numId="13" w16cid:durableId="562183173">
    <w:abstractNumId w:val="20"/>
  </w:num>
  <w:num w:numId="14" w16cid:durableId="1888644434">
    <w:abstractNumId w:val="6"/>
  </w:num>
  <w:num w:numId="15" w16cid:durableId="134296429">
    <w:abstractNumId w:val="32"/>
  </w:num>
  <w:num w:numId="16" w16cid:durableId="965891603">
    <w:abstractNumId w:val="37"/>
  </w:num>
  <w:num w:numId="17" w16cid:durableId="67581720">
    <w:abstractNumId w:val="28"/>
  </w:num>
  <w:num w:numId="18" w16cid:durableId="1111170797">
    <w:abstractNumId w:val="12"/>
  </w:num>
  <w:num w:numId="19" w16cid:durableId="635331565">
    <w:abstractNumId w:val="23"/>
  </w:num>
  <w:num w:numId="20" w16cid:durableId="1020811482">
    <w:abstractNumId w:val="22"/>
  </w:num>
  <w:num w:numId="21" w16cid:durableId="1142577178">
    <w:abstractNumId w:val="8"/>
  </w:num>
  <w:num w:numId="22" w16cid:durableId="1370177714">
    <w:abstractNumId w:val="34"/>
  </w:num>
  <w:num w:numId="23" w16cid:durableId="640312457">
    <w:abstractNumId w:val="30"/>
  </w:num>
  <w:num w:numId="24" w16cid:durableId="579754768">
    <w:abstractNumId w:val="43"/>
  </w:num>
  <w:num w:numId="25" w16cid:durableId="1484807871">
    <w:abstractNumId w:val="1"/>
  </w:num>
  <w:num w:numId="26" w16cid:durableId="1572735373">
    <w:abstractNumId w:val="39"/>
  </w:num>
  <w:num w:numId="27" w16cid:durableId="558326474">
    <w:abstractNumId w:val="38"/>
  </w:num>
  <w:num w:numId="28" w16cid:durableId="1061517741">
    <w:abstractNumId w:val="0"/>
  </w:num>
  <w:num w:numId="29" w16cid:durableId="159194866">
    <w:abstractNumId w:val="5"/>
  </w:num>
  <w:num w:numId="30" w16cid:durableId="36779873">
    <w:abstractNumId w:val="41"/>
  </w:num>
  <w:num w:numId="31" w16cid:durableId="1061363867">
    <w:abstractNumId w:val="7"/>
  </w:num>
  <w:num w:numId="32" w16cid:durableId="824207117">
    <w:abstractNumId w:val="13"/>
  </w:num>
  <w:num w:numId="33" w16cid:durableId="468981842">
    <w:abstractNumId w:val="49"/>
  </w:num>
  <w:num w:numId="34" w16cid:durableId="1627806779">
    <w:abstractNumId w:val="2"/>
  </w:num>
  <w:num w:numId="35" w16cid:durableId="689453428">
    <w:abstractNumId w:val="35"/>
  </w:num>
  <w:num w:numId="36" w16cid:durableId="1116827272">
    <w:abstractNumId w:val="11"/>
  </w:num>
  <w:num w:numId="37" w16cid:durableId="366150049">
    <w:abstractNumId w:val="27"/>
  </w:num>
  <w:num w:numId="38" w16cid:durableId="491331856">
    <w:abstractNumId w:val="24"/>
  </w:num>
  <w:num w:numId="39" w16cid:durableId="1054082456">
    <w:abstractNumId w:val="45"/>
  </w:num>
  <w:num w:numId="40" w16cid:durableId="1186090370">
    <w:abstractNumId w:val="42"/>
  </w:num>
  <w:num w:numId="41" w16cid:durableId="28576763">
    <w:abstractNumId w:val="15"/>
  </w:num>
  <w:num w:numId="42" w16cid:durableId="329873108">
    <w:abstractNumId w:val="29"/>
  </w:num>
  <w:num w:numId="43" w16cid:durableId="1610576295">
    <w:abstractNumId w:val="40"/>
  </w:num>
  <w:num w:numId="44" w16cid:durableId="75829350">
    <w:abstractNumId w:val="44"/>
  </w:num>
  <w:num w:numId="45" w16cid:durableId="35811856">
    <w:abstractNumId w:val="26"/>
  </w:num>
  <w:num w:numId="46" w16cid:durableId="9110366">
    <w:abstractNumId w:val="10"/>
  </w:num>
  <w:num w:numId="47" w16cid:durableId="677732304">
    <w:abstractNumId w:val="31"/>
  </w:num>
  <w:num w:numId="48" w16cid:durableId="9836312">
    <w:abstractNumId w:val="4"/>
  </w:num>
  <w:num w:numId="49" w16cid:durableId="354308950">
    <w:abstractNumId w:val="17"/>
  </w:num>
  <w:num w:numId="50" w16cid:durableId="846944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4"/>
    <w:rsid w:val="000104FD"/>
    <w:rsid w:val="000207FB"/>
    <w:rsid w:val="00021490"/>
    <w:rsid w:val="00032124"/>
    <w:rsid w:val="00032DC5"/>
    <w:rsid w:val="00034DC7"/>
    <w:rsid w:val="00034EDD"/>
    <w:rsid w:val="00037FBC"/>
    <w:rsid w:val="00042951"/>
    <w:rsid w:val="0004569C"/>
    <w:rsid w:val="00051415"/>
    <w:rsid w:val="00054FF6"/>
    <w:rsid w:val="00057393"/>
    <w:rsid w:val="00060E13"/>
    <w:rsid w:val="00062DC8"/>
    <w:rsid w:val="00072652"/>
    <w:rsid w:val="00091C58"/>
    <w:rsid w:val="0009493F"/>
    <w:rsid w:val="00095E65"/>
    <w:rsid w:val="000A5726"/>
    <w:rsid w:val="000B1BE8"/>
    <w:rsid w:val="000B39AD"/>
    <w:rsid w:val="000B73D8"/>
    <w:rsid w:val="000C3FD8"/>
    <w:rsid w:val="000C6BBB"/>
    <w:rsid w:val="000D1F48"/>
    <w:rsid w:val="000D222F"/>
    <w:rsid w:val="000D27AF"/>
    <w:rsid w:val="000D6A15"/>
    <w:rsid w:val="000E06B5"/>
    <w:rsid w:val="000E0F29"/>
    <w:rsid w:val="000E24BD"/>
    <w:rsid w:val="000E672A"/>
    <w:rsid w:val="000F01AB"/>
    <w:rsid w:val="000F3DBF"/>
    <w:rsid w:val="001111C0"/>
    <w:rsid w:val="0011193B"/>
    <w:rsid w:val="001150A5"/>
    <w:rsid w:val="001173F9"/>
    <w:rsid w:val="0012282E"/>
    <w:rsid w:val="00126DB3"/>
    <w:rsid w:val="00157052"/>
    <w:rsid w:val="00160B0D"/>
    <w:rsid w:val="00167277"/>
    <w:rsid w:val="00173345"/>
    <w:rsid w:val="0017422C"/>
    <w:rsid w:val="00184133"/>
    <w:rsid w:val="00185A80"/>
    <w:rsid w:val="00190B1B"/>
    <w:rsid w:val="001953DC"/>
    <w:rsid w:val="001A5348"/>
    <w:rsid w:val="001A61B8"/>
    <w:rsid w:val="001B0139"/>
    <w:rsid w:val="001B58F7"/>
    <w:rsid w:val="001D4F3A"/>
    <w:rsid w:val="001D509F"/>
    <w:rsid w:val="001E3783"/>
    <w:rsid w:val="001E6D03"/>
    <w:rsid w:val="001F085E"/>
    <w:rsid w:val="001F431A"/>
    <w:rsid w:val="002024EF"/>
    <w:rsid w:val="00203228"/>
    <w:rsid w:val="00203790"/>
    <w:rsid w:val="002257EE"/>
    <w:rsid w:val="00227094"/>
    <w:rsid w:val="00227DCA"/>
    <w:rsid w:val="0023185A"/>
    <w:rsid w:val="00232142"/>
    <w:rsid w:val="00240CC7"/>
    <w:rsid w:val="00245DD2"/>
    <w:rsid w:val="0025038D"/>
    <w:rsid w:val="00250DE4"/>
    <w:rsid w:val="00250DEA"/>
    <w:rsid w:val="00251B0E"/>
    <w:rsid w:val="00264EE8"/>
    <w:rsid w:val="002663C4"/>
    <w:rsid w:val="00272E13"/>
    <w:rsid w:val="00273479"/>
    <w:rsid w:val="00273C34"/>
    <w:rsid w:val="002743AF"/>
    <w:rsid w:val="00275922"/>
    <w:rsid w:val="002759D2"/>
    <w:rsid w:val="00284F8C"/>
    <w:rsid w:val="0028622B"/>
    <w:rsid w:val="00286983"/>
    <w:rsid w:val="00291C01"/>
    <w:rsid w:val="002948D8"/>
    <w:rsid w:val="00295D18"/>
    <w:rsid w:val="002A686A"/>
    <w:rsid w:val="002A6F2F"/>
    <w:rsid w:val="002B1D8C"/>
    <w:rsid w:val="002B51DE"/>
    <w:rsid w:val="002C04B6"/>
    <w:rsid w:val="002C4F4B"/>
    <w:rsid w:val="002C5EE0"/>
    <w:rsid w:val="002C65E9"/>
    <w:rsid w:val="002D6889"/>
    <w:rsid w:val="002D7658"/>
    <w:rsid w:val="002E49BA"/>
    <w:rsid w:val="0030015E"/>
    <w:rsid w:val="0030232D"/>
    <w:rsid w:val="0030241C"/>
    <w:rsid w:val="0031548E"/>
    <w:rsid w:val="00320E37"/>
    <w:rsid w:val="003212E5"/>
    <w:rsid w:val="003216D3"/>
    <w:rsid w:val="00342361"/>
    <w:rsid w:val="00344EEF"/>
    <w:rsid w:val="00345DB0"/>
    <w:rsid w:val="003460D8"/>
    <w:rsid w:val="003512B0"/>
    <w:rsid w:val="00355AD2"/>
    <w:rsid w:val="003571B0"/>
    <w:rsid w:val="0036266C"/>
    <w:rsid w:val="00363FD9"/>
    <w:rsid w:val="00366635"/>
    <w:rsid w:val="003722CD"/>
    <w:rsid w:val="00374D88"/>
    <w:rsid w:val="003A225A"/>
    <w:rsid w:val="003B0B3A"/>
    <w:rsid w:val="003B5893"/>
    <w:rsid w:val="003B755C"/>
    <w:rsid w:val="003C717C"/>
    <w:rsid w:val="003E5361"/>
    <w:rsid w:val="003F50D0"/>
    <w:rsid w:val="00401BE4"/>
    <w:rsid w:val="0040557D"/>
    <w:rsid w:val="0040606D"/>
    <w:rsid w:val="00413194"/>
    <w:rsid w:val="004147D0"/>
    <w:rsid w:val="00417E6A"/>
    <w:rsid w:val="00420F28"/>
    <w:rsid w:val="00423005"/>
    <w:rsid w:val="00423052"/>
    <w:rsid w:val="004248BD"/>
    <w:rsid w:val="004347BB"/>
    <w:rsid w:val="0043510A"/>
    <w:rsid w:val="0044015F"/>
    <w:rsid w:val="00452BAD"/>
    <w:rsid w:val="00453CF0"/>
    <w:rsid w:val="0045572F"/>
    <w:rsid w:val="0047555E"/>
    <w:rsid w:val="00480F3C"/>
    <w:rsid w:val="00482953"/>
    <w:rsid w:val="00482E35"/>
    <w:rsid w:val="00483BA0"/>
    <w:rsid w:val="00492960"/>
    <w:rsid w:val="0049798C"/>
    <w:rsid w:val="004A35BB"/>
    <w:rsid w:val="004A6E76"/>
    <w:rsid w:val="004B024F"/>
    <w:rsid w:val="004B57E0"/>
    <w:rsid w:val="004B7160"/>
    <w:rsid w:val="004C0A48"/>
    <w:rsid w:val="004D53B1"/>
    <w:rsid w:val="004E17E4"/>
    <w:rsid w:val="004F5E31"/>
    <w:rsid w:val="00506446"/>
    <w:rsid w:val="00510D52"/>
    <w:rsid w:val="0051115E"/>
    <w:rsid w:val="005120B2"/>
    <w:rsid w:val="005238D2"/>
    <w:rsid w:val="00524EE1"/>
    <w:rsid w:val="0052693C"/>
    <w:rsid w:val="00533521"/>
    <w:rsid w:val="00535F3A"/>
    <w:rsid w:val="005362BB"/>
    <w:rsid w:val="005379F7"/>
    <w:rsid w:val="0054096E"/>
    <w:rsid w:val="00547C01"/>
    <w:rsid w:val="005519A0"/>
    <w:rsid w:val="005563F9"/>
    <w:rsid w:val="005622A1"/>
    <w:rsid w:val="00565AF7"/>
    <w:rsid w:val="005725A3"/>
    <w:rsid w:val="00572819"/>
    <w:rsid w:val="00581E9E"/>
    <w:rsid w:val="00590C9E"/>
    <w:rsid w:val="005929C1"/>
    <w:rsid w:val="00594CBF"/>
    <w:rsid w:val="0059795B"/>
    <w:rsid w:val="005A1482"/>
    <w:rsid w:val="005A5255"/>
    <w:rsid w:val="005A72FC"/>
    <w:rsid w:val="005B3676"/>
    <w:rsid w:val="005B3E35"/>
    <w:rsid w:val="005B4071"/>
    <w:rsid w:val="005B76B5"/>
    <w:rsid w:val="005B788F"/>
    <w:rsid w:val="005C0867"/>
    <w:rsid w:val="005D153B"/>
    <w:rsid w:val="005D28A0"/>
    <w:rsid w:val="005D3B1A"/>
    <w:rsid w:val="005E0791"/>
    <w:rsid w:val="005E7C30"/>
    <w:rsid w:val="005F083E"/>
    <w:rsid w:val="005F20C5"/>
    <w:rsid w:val="005F6B2E"/>
    <w:rsid w:val="0060662B"/>
    <w:rsid w:val="00613DAD"/>
    <w:rsid w:val="006140F3"/>
    <w:rsid w:val="006144E1"/>
    <w:rsid w:val="0062290D"/>
    <w:rsid w:val="00624285"/>
    <w:rsid w:val="0062544C"/>
    <w:rsid w:val="00630A0C"/>
    <w:rsid w:val="0064534A"/>
    <w:rsid w:val="00651279"/>
    <w:rsid w:val="00652575"/>
    <w:rsid w:val="0065580D"/>
    <w:rsid w:val="00662C0F"/>
    <w:rsid w:val="006705DA"/>
    <w:rsid w:val="00670A2F"/>
    <w:rsid w:val="00680794"/>
    <w:rsid w:val="0068166F"/>
    <w:rsid w:val="0068215B"/>
    <w:rsid w:val="00682A0E"/>
    <w:rsid w:val="0069337F"/>
    <w:rsid w:val="00696515"/>
    <w:rsid w:val="00696B67"/>
    <w:rsid w:val="00697D5E"/>
    <w:rsid w:val="006A0346"/>
    <w:rsid w:val="006A04DE"/>
    <w:rsid w:val="006A519A"/>
    <w:rsid w:val="006B468E"/>
    <w:rsid w:val="006C0DF2"/>
    <w:rsid w:val="006D141F"/>
    <w:rsid w:val="006D4376"/>
    <w:rsid w:val="006E3C28"/>
    <w:rsid w:val="006E4C6E"/>
    <w:rsid w:val="006F2A47"/>
    <w:rsid w:val="007057EE"/>
    <w:rsid w:val="007153FF"/>
    <w:rsid w:val="0071717F"/>
    <w:rsid w:val="00721EE3"/>
    <w:rsid w:val="007237F0"/>
    <w:rsid w:val="00727C16"/>
    <w:rsid w:val="0074414B"/>
    <w:rsid w:val="00761A7C"/>
    <w:rsid w:val="0076335A"/>
    <w:rsid w:val="007664FC"/>
    <w:rsid w:val="00766700"/>
    <w:rsid w:val="0077555D"/>
    <w:rsid w:val="00775BE7"/>
    <w:rsid w:val="00792AA7"/>
    <w:rsid w:val="007953BD"/>
    <w:rsid w:val="007963B1"/>
    <w:rsid w:val="007A28B7"/>
    <w:rsid w:val="007C0590"/>
    <w:rsid w:val="007C767C"/>
    <w:rsid w:val="007D42B1"/>
    <w:rsid w:val="007D64C4"/>
    <w:rsid w:val="007D724E"/>
    <w:rsid w:val="007E281E"/>
    <w:rsid w:val="007E3B00"/>
    <w:rsid w:val="007F00E6"/>
    <w:rsid w:val="007F2CB8"/>
    <w:rsid w:val="0080374A"/>
    <w:rsid w:val="0080538E"/>
    <w:rsid w:val="008244AB"/>
    <w:rsid w:val="00831406"/>
    <w:rsid w:val="00832F64"/>
    <w:rsid w:val="008341E5"/>
    <w:rsid w:val="00834AC2"/>
    <w:rsid w:val="00835150"/>
    <w:rsid w:val="008437AC"/>
    <w:rsid w:val="00847BFB"/>
    <w:rsid w:val="00851712"/>
    <w:rsid w:val="008521DA"/>
    <w:rsid w:val="00856F4B"/>
    <w:rsid w:val="0085737C"/>
    <w:rsid w:val="00861C74"/>
    <w:rsid w:val="00871320"/>
    <w:rsid w:val="0087180C"/>
    <w:rsid w:val="008728D8"/>
    <w:rsid w:val="00874495"/>
    <w:rsid w:val="00884B79"/>
    <w:rsid w:val="008852FF"/>
    <w:rsid w:val="00885314"/>
    <w:rsid w:val="00893531"/>
    <w:rsid w:val="00894235"/>
    <w:rsid w:val="00897414"/>
    <w:rsid w:val="00897BAD"/>
    <w:rsid w:val="008A05B0"/>
    <w:rsid w:val="008A0E17"/>
    <w:rsid w:val="008A7339"/>
    <w:rsid w:val="008A7AD6"/>
    <w:rsid w:val="008C725A"/>
    <w:rsid w:val="008C7798"/>
    <w:rsid w:val="008D776F"/>
    <w:rsid w:val="008E50F2"/>
    <w:rsid w:val="008E6241"/>
    <w:rsid w:val="008F05CD"/>
    <w:rsid w:val="008F48CF"/>
    <w:rsid w:val="009049C1"/>
    <w:rsid w:val="00904F03"/>
    <w:rsid w:val="00906015"/>
    <w:rsid w:val="0091039C"/>
    <w:rsid w:val="0091196B"/>
    <w:rsid w:val="00914DA8"/>
    <w:rsid w:val="00920094"/>
    <w:rsid w:val="00924BD5"/>
    <w:rsid w:val="0092626E"/>
    <w:rsid w:val="00927C74"/>
    <w:rsid w:val="00935330"/>
    <w:rsid w:val="00937BE1"/>
    <w:rsid w:val="00945D98"/>
    <w:rsid w:val="00946D88"/>
    <w:rsid w:val="00961BFE"/>
    <w:rsid w:val="00964DE2"/>
    <w:rsid w:val="00965565"/>
    <w:rsid w:val="00971F14"/>
    <w:rsid w:val="009722CE"/>
    <w:rsid w:val="00974AEC"/>
    <w:rsid w:val="00981CCC"/>
    <w:rsid w:val="009903E7"/>
    <w:rsid w:val="009905BF"/>
    <w:rsid w:val="00990AA7"/>
    <w:rsid w:val="009917CA"/>
    <w:rsid w:val="00992D79"/>
    <w:rsid w:val="00995D21"/>
    <w:rsid w:val="00997A85"/>
    <w:rsid w:val="009A4885"/>
    <w:rsid w:val="009A4D47"/>
    <w:rsid w:val="009A6F7B"/>
    <w:rsid w:val="009A754F"/>
    <w:rsid w:val="009B1ADE"/>
    <w:rsid w:val="009B2CAA"/>
    <w:rsid w:val="009B5084"/>
    <w:rsid w:val="009D3190"/>
    <w:rsid w:val="009D32F5"/>
    <w:rsid w:val="009E2641"/>
    <w:rsid w:val="009E2DC2"/>
    <w:rsid w:val="009E3329"/>
    <w:rsid w:val="009F5D36"/>
    <w:rsid w:val="00A014D9"/>
    <w:rsid w:val="00A030ED"/>
    <w:rsid w:val="00A20214"/>
    <w:rsid w:val="00A22D70"/>
    <w:rsid w:val="00A330AF"/>
    <w:rsid w:val="00A40B36"/>
    <w:rsid w:val="00A509ED"/>
    <w:rsid w:val="00A51520"/>
    <w:rsid w:val="00A5542C"/>
    <w:rsid w:val="00A617C1"/>
    <w:rsid w:val="00A61977"/>
    <w:rsid w:val="00A62C0C"/>
    <w:rsid w:val="00A647E7"/>
    <w:rsid w:val="00A652DA"/>
    <w:rsid w:val="00A6567F"/>
    <w:rsid w:val="00A73C27"/>
    <w:rsid w:val="00A76867"/>
    <w:rsid w:val="00A846EE"/>
    <w:rsid w:val="00A84F76"/>
    <w:rsid w:val="00A91A12"/>
    <w:rsid w:val="00A930E2"/>
    <w:rsid w:val="00A93F7D"/>
    <w:rsid w:val="00A960AD"/>
    <w:rsid w:val="00A96621"/>
    <w:rsid w:val="00AB7253"/>
    <w:rsid w:val="00AC1895"/>
    <w:rsid w:val="00AC72FD"/>
    <w:rsid w:val="00AD2E4D"/>
    <w:rsid w:val="00AD3004"/>
    <w:rsid w:val="00AE6FEF"/>
    <w:rsid w:val="00AF1BF6"/>
    <w:rsid w:val="00AF3005"/>
    <w:rsid w:val="00AF33C1"/>
    <w:rsid w:val="00AF4565"/>
    <w:rsid w:val="00AF6814"/>
    <w:rsid w:val="00B01FE2"/>
    <w:rsid w:val="00B07800"/>
    <w:rsid w:val="00B11792"/>
    <w:rsid w:val="00B11F1F"/>
    <w:rsid w:val="00B35FDA"/>
    <w:rsid w:val="00B42287"/>
    <w:rsid w:val="00B4264E"/>
    <w:rsid w:val="00B44DC5"/>
    <w:rsid w:val="00B67606"/>
    <w:rsid w:val="00B80BB3"/>
    <w:rsid w:val="00B84D8B"/>
    <w:rsid w:val="00B855F8"/>
    <w:rsid w:val="00B86621"/>
    <w:rsid w:val="00B958CE"/>
    <w:rsid w:val="00B97799"/>
    <w:rsid w:val="00BB607D"/>
    <w:rsid w:val="00BC6ED1"/>
    <w:rsid w:val="00BC7493"/>
    <w:rsid w:val="00BD690D"/>
    <w:rsid w:val="00BE583A"/>
    <w:rsid w:val="00BF5EFE"/>
    <w:rsid w:val="00BF7CA4"/>
    <w:rsid w:val="00C00C30"/>
    <w:rsid w:val="00C020C4"/>
    <w:rsid w:val="00C10219"/>
    <w:rsid w:val="00C2766F"/>
    <w:rsid w:val="00C27B13"/>
    <w:rsid w:val="00C34899"/>
    <w:rsid w:val="00C436C5"/>
    <w:rsid w:val="00C464BA"/>
    <w:rsid w:val="00C56748"/>
    <w:rsid w:val="00C629D4"/>
    <w:rsid w:val="00C67F48"/>
    <w:rsid w:val="00C727AC"/>
    <w:rsid w:val="00C72CB4"/>
    <w:rsid w:val="00C73520"/>
    <w:rsid w:val="00C73D1B"/>
    <w:rsid w:val="00C76F38"/>
    <w:rsid w:val="00C83A7F"/>
    <w:rsid w:val="00C914E3"/>
    <w:rsid w:val="00C94165"/>
    <w:rsid w:val="00CA0EFF"/>
    <w:rsid w:val="00CA3896"/>
    <w:rsid w:val="00CA64D1"/>
    <w:rsid w:val="00CA7EEA"/>
    <w:rsid w:val="00CC2470"/>
    <w:rsid w:val="00CC4A08"/>
    <w:rsid w:val="00CD0153"/>
    <w:rsid w:val="00CE53D3"/>
    <w:rsid w:val="00CE6BB7"/>
    <w:rsid w:val="00CF6B71"/>
    <w:rsid w:val="00CF741A"/>
    <w:rsid w:val="00D00AF2"/>
    <w:rsid w:val="00D02DFC"/>
    <w:rsid w:val="00D03D31"/>
    <w:rsid w:val="00D154AB"/>
    <w:rsid w:val="00D17015"/>
    <w:rsid w:val="00D22EEC"/>
    <w:rsid w:val="00D44793"/>
    <w:rsid w:val="00D44DE6"/>
    <w:rsid w:val="00D46D05"/>
    <w:rsid w:val="00D47EF3"/>
    <w:rsid w:val="00D53134"/>
    <w:rsid w:val="00D63742"/>
    <w:rsid w:val="00D66568"/>
    <w:rsid w:val="00D665C5"/>
    <w:rsid w:val="00D701B7"/>
    <w:rsid w:val="00D81A71"/>
    <w:rsid w:val="00D86F45"/>
    <w:rsid w:val="00D907DA"/>
    <w:rsid w:val="00D9223E"/>
    <w:rsid w:val="00D94EDA"/>
    <w:rsid w:val="00D951C5"/>
    <w:rsid w:val="00D95508"/>
    <w:rsid w:val="00DA3178"/>
    <w:rsid w:val="00DA3900"/>
    <w:rsid w:val="00DA4108"/>
    <w:rsid w:val="00DA43D9"/>
    <w:rsid w:val="00DA527C"/>
    <w:rsid w:val="00DA5470"/>
    <w:rsid w:val="00DA673D"/>
    <w:rsid w:val="00DC526D"/>
    <w:rsid w:val="00DD091E"/>
    <w:rsid w:val="00DD333C"/>
    <w:rsid w:val="00DD52AE"/>
    <w:rsid w:val="00DE193D"/>
    <w:rsid w:val="00DE71F3"/>
    <w:rsid w:val="00DE72EC"/>
    <w:rsid w:val="00DF2630"/>
    <w:rsid w:val="00DF6A80"/>
    <w:rsid w:val="00E01850"/>
    <w:rsid w:val="00E03AE0"/>
    <w:rsid w:val="00E06F84"/>
    <w:rsid w:val="00E1572E"/>
    <w:rsid w:val="00E174B4"/>
    <w:rsid w:val="00E209B6"/>
    <w:rsid w:val="00E214FB"/>
    <w:rsid w:val="00E232BD"/>
    <w:rsid w:val="00E24CFE"/>
    <w:rsid w:val="00E25F03"/>
    <w:rsid w:val="00E26425"/>
    <w:rsid w:val="00E26FAB"/>
    <w:rsid w:val="00E30074"/>
    <w:rsid w:val="00E32198"/>
    <w:rsid w:val="00E405E9"/>
    <w:rsid w:val="00E5071D"/>
    <w:rsid w:val="00E6157D"/>
    <w:rsid w:val="00E74D46"/>
    <w:rsid w:val="00E83019"/>
    <w:rsid w:val="00E86104"/>
    <w:rsid w:val="00E92A0D"/>
    <w:rsid w:val="00E961AE"/>
    <w:rsid w:val="00EA08EF"/>
    <w:rsid w:val="00EA141E"/>
    <w:rsid w:val="00EA14D2"/>
    <w:rsid w:val="00EA281D"/>
    <w:rsid w:val="00EB319D"/>
    <w:rsid w:val="00EB4424"/>
    <w:rsid w:val="00ED2333"/>
    <w:rsid w:val="00ED2809"/>
    <w:rsid w:val="00ED3BAE"/>
    <w:rsid w:val="00ED40F7"/>
    <w:rsid w:val="00ED4BB4"/>
    <w:rsid w:val="00ED6B39"/>
    <w:rsid w:val="00EE7826"/>
    <w:rsid w:val="00EF3644"/>
    <w:rsid w:val="00F036A5"/>
    <w:rsid w:val="00F06B6B"/>
    <w:rsid w:val="00F11A7B"/>
    <w:rsid w:val="00F24CF4"/>
    <w:rsid w:val="00F36857"/>
    <w:rsid w:val="00F5099A"/>
    <w:rsid w:val="00F50C3E"/>
    <w:rsid w:val="00F57344"/>
    <w:rsid w:val="00F576BA"/>
    <w:rsid w:val="00F70C93"/>
    <w:rsid w:val="00F73641"/>
    <w:rsid w:val="00FA16FB"/>
    <w:rsid w:val="00FA34A1"/>
    <w:rsid w:val="00FB34B5"/>
    <w:rsid w:val="00FB639A"/>
    <w:rsid w:val="00FC2B56"/>
    <w:rsid w:val="00FC44EF"/>
    <w:rsid w:val="00FD1739"/>
    <w:rsid w:val="00FD1F8C"/>
    <w:rsid w:val="00FE2960"/>
    <w:rsid w:val="00FE34B5"/>
    <w:rsid w:val="00FF06C9"/>
    <w:rsid w:val="00FF4053"/>
    <w:rsid w:val="00FF520E"/>
    <w:rsid w:val="03E581E2"/>
    <w:rsid w:val="0448331A"/>
    <w:rsid w:val="19C2E477"/>
    <w:rsid w:val="1BF53869"/>
    <w:rsid w:val="26CBF872"/>
    <w:rsid w:val="2BE2FAA3"/>
    <w:rsid w:val="2F22528E"/>
    <w:rsid w:val="32D4B62A"/>
    <w:rsid w:val="33210BF6"/>
    <w:rsid w:val="3A8BB07E"/>
    <w:rsid w:val="3BECF7C4"/>
    <w:rsid w:val="3C731077"/>
    <w:rsid w:val="44E9371B"/>
    <w:rsid w:val="475CD5EE"/>
    <w:rsid w:val="488654F8"/>
    <w:rsid w:val="49843904"/>
    <w:rsid w:val="49E2CF72"/>
    <w:rsid w:val="4F2C2858"/>
    <w:rsid w:val="506C6F31"/>
    <w:rsid w:val="51AEF959"/>
    <w:rsid w:val="53C2807F"/>
    <w:rsid w:val="5446B2A1"/>
    <w:rsid w:val="565AAAE4"/>
    <w:rsid w:val="5950E5CE"/>
    <w:rsid w:val="5E2456F1"/>
    <w:rsid w:val="5F188059"/>
    <w:rsid w:val="615BF7B3"/>
    <w:rsid w:val="616E505E"/>
    <w:rsid w:val="66A18B59"/>
    <w:rsid w:val="6A09CEA5"/>
    <w:rsid w:val="6A1FB282"/>
    <w:rsid w:val="72D1E1A0"/>
    <w:rsid w:val="7308E61B"/>
    <w:rsid w:val="758456D5"/>
    <w:rsid w:val="79B44218"/>
    <w:rsid w:val="7A16645A"/>
    <w:rsid w:val="7F1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E0B17"/>
  <w14:defaultImageDpi w14:val="300"/>
  <w15:docId w15:val="{995D7406-387B-459E-9869-038B3935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C00C30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C30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C30"/>
    <w:pPr>
      <w:spacing w:after="100" w:afterAutospacing="1"/>
      <w:outlineLvl w:val="2"/>
    </w:pPr>
    <w:rPr>
      <w:b/>
      <w:color w:val="005EB8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C3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00A9CE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C00C30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00C30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C00C30"/>
    <w:rPr>
      <w:b/>
      <w:color w:val="005EB8" w:themeColor="text1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C00C30"/>
    <w:pPr>
      <w:spacing w:after="400"/>
    </w:pPr>
    <w:rPr>
      <w:color w:val="003087" w:themeColor="accent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qFormat/>
    <w:rsid w:val="00C00C30"/>
    <w:pPr>
      <w:spacing w:after="100" w:afterAutospacing="1"/>
    </w:pPr>
    <w:rPr>
      <w:color w:val="AE2473" w:themeColor="accent5"/>
      <w:sz w:val="28"/>
      <w:szCs w:val="28"/>
    </w:rPr>
  </w:style>
  <w:style w:type="paragraph" w:styleId="Reportcovertitle" w:customStyle="1">
    <w:name w:val="Report cover title"/>
    <w:basedOn w:val="Normal"/>
    <w:qFormat/>
    <w:rsid w:val="00C00C30"/>
    <w:pPr>
      <w:spacing w:before="1200"/>
    </w:pPr>
    <w:rPr>
      <w:b/>
      <w:color w:val="AE2473" w:themeColor="accent5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Reportcoversubhead" w:customStyle="1">
    <w:name w:val="Report cover subhead"/>
    <w:basedOn w:val="Normal"/>
    <w:qFormat/>
    <w:rsid w:val="00C00C30"/>
    <w:rPr>
      <w:b/>
      <w:color w:val="00A9CE" w:themeColor="accent2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C00C30"/>
    <w:rPr>
      <w:rFonts w:asciiTheme="majorHAnsi" w:hAnsiTheme="majorHAnsi" w:eastAsiaTheme="majorEastAsia" w:cstheme="majorBidi"/>
      <w:iCs/>
      <w:color w:val="00A9CE" w:themeColor="accent2"/>
    </w:rPr>
  </w:style>
  <w:style w:type="character" w:styleId="Hyperlink">
    <w:name w:val="Hyperlink"/>
    <w:basedOn w:val="DefaultParagraphFont"/>
    <w:uiPriority w:val="99"/>
    <w:unhideWhenUsed/>
    <w:rsid w:val="0020379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037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525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A5255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2B1D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1F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C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917CA"/>
    <w:rPr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9917C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F0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1B6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1B6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1B6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1B6E6" w:themeFill="accent1"/>
      </w:tcPr>
    </w:tblStylePr>
    <w:tblStylePr w:type="band1Vert">
      <w:tblPr/>
      <w:tcPr>
        <w:shd w:val="clear" w:color="auto" w:fill="B3E1F5" w:themeFill="accent1" w:themeFillTint="66"/>
      </w:tcPr>
    </w:tblStylePr>
    <w:tblStylePr w:type="band1Horz">
      <w:tblPr/>
      <w:tcPr>
        <w:shd w:val="clear" w:color="auto" w:fill="B3E1F5" w:themeFill="accent1" w:themeFillTint="66"/>
      </w:tcPr>
    </w:tblStylePr>
  </w:style>
  <w:style w:type="character" w:styleId="Mention">
    <w:name w:val="Mention"/>
    <w:basedOn w:val="DefaultParagraphFont"/>
    <w:uiPriority w:val="99"/>
    <w:unhideWhenUsed/>
    <w:rsid w:val="009917C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141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ED6B39"/>
  </w:style>
  <w:style w:type="character" w:styleId="eop" w:customStyle="1">
    <w:name w:val="eop"/>
    <w:basedOn w:val="DefaultParagraphFont"/>
    <w:rsid w:val="00ED6B39"/>
  </w:style>
  <w:style w:type="paragraph" w:styleId="Telemailweb" w:customStyle="1">
    <w:name w:val="Tel/email/web"/>
    <w:basedOn w:val="Normal"/>
    <w:uiPriority w:val="99"/>
    <w:rsid w:val="00E30074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eastAsia="Cambria" w:cs="Frutiger-Light"/>
      <w:color w:val="FFFFFF"/>
      <w:sz w:val="16"/>
      <w:szCs w:val="16"/>
    </w:rPr>
  </w:style>
  <w:style w:type="table" w:styleId="GridTable2-Accent1">
    <w:name w:val="Grid Table 2 Accent 1"/>
    <w:basedOn w:val="TableNormal"/>
    <w:uiPriority w:val="47"/>
    <w:rsid w:val="00547C01"/>
    <w:tblPr>
      <w:tblStyleRowBandSize w:val="1"/>
      <w:tblStyleColBandSize w:val="1"/>
      <w:tblBorders>
        <w:top w:val="single" w:color="8DD2F0" w:themeColor="accent1" w:themeTint="99" w:sz="2" w:space="0"/>
        <w:bottom w:val="single" w:color="8DD2F0" w:themeColor="accent1" w:themeTint="99" w:sz="2" w:space="0"/>
        <w:insideH w:val="single" w:color="8DD2F0" w:themeColor="accent1" w:themeTint="99" w:sz="2" w:space="0"/>
        <w:insideV w:val="single" w:color="8DD2F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DD2F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DD2F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FA" w:themeFill="accent1" w:themeFillTint="33"/>
      </w:tcPr>
    </w:tblStylePr>
    <w:tblStylePr w:type="band1Horz">
      <w:tblPr/>
      <w:tcPr>
        <w:shd w:val="clear" w:color="auto" w:fill="D9F0FA" w:themeFill="accent1" w:themeFillTint="33"/>
      </w:tcPr>
    </w:tblStylePr>
  </w:style>
  <w:style w:type="table" w:styleId="GridTable5Dark">
    <w:name w:val="Grid Table 5 Dark"/>
    <w:basedOn w:val="TableNormal"/>
    <w:uiPriority w:val="50"/>
    <w:rsid w:val="00FF06C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DDE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EB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EB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EB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EB8" w:themeFill="text1"/>
      </w:tcPr>
    </w:tblStylePr>
    <w:tblStylePr w:type="band1Vert">
      <w:tblPr/>
      <w:tcPr>
        <w:shd w:val="clear" w:color="auto" w:fill="7CBEFF" w:themeFill="text1" w:themeFillTint="66"/>
      </w:tcPr>
    </w:tblStylePr>
    <w:tblStylePr w:type="band1Horz">
      <w:tblPr/>
      <w:tcPr>
        <w:shd w:val="clear" w:color="auto" w:fill="7CBEFF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FF06C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DDE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EB8" w:themeFill="accent4"/>
      </w:tcPr>
    </w:tblStylePr>
    <w:tblStylePr w:type="band1Vert">
      <w:tblPr/>
      <w:tcPr>
        <w:shd w:val="clear" w:color="auto" w:fill="7CBEFF" w:themeFill="accent4" w:themeFillTint="66"/>
      </w:tcPr>
    </w:tblStylePr>
    <w:tblStylePr w:type="band1Horz">
      <w:tblPr/>
      <w:tcPr>
        <w:shd w:val="clear" w:color="auto" w:fill="7CBEFF" w:themeFill="accent4" w:themeFillTint="66"/>
      </w:tcPr>
    </w:tblStylePr>
  </w:style>
  <w:style w:type="table" w:styleId="ListTable4-Accent4">
    <w:name w:val="List Table 4 Accent 4"/>
    <w:basedOn w:val="TableNormal"/>
    <w:uiPriority w:val="49"/>
    <w:rsid w:val="00FF06C9"/>
    <w:tblPr>
      <w:tblStyleRowBandSize w:val="1"/>
      <w:tblStyleColBandSize w:val="1"/>
      <w:tblBorders>
        <w:top w:val="single" w:color="3B9FFF" w:themeColor="accent4" w:themeTint="99" w:sz="4" w:space="0"/>
        <w:left w:val="single" w:color="3B9FFF" w:themeColor="accent4" w:themeTint="99" w:sz="4" w:space="0"/>
        <w:bottom w:val="single" w:color="3B9FFF" w:themeColor="accent4" w:themeTint="99" w:sz="4" w:space="0"/>
        <w:right w:val="single" w:color="3B9FFF" w:themeColor="accent4" w:themeTint="99" w:sz="4" w:space="0"/>
        <w:insideH w:val="single" w:color="3B9F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EB8" w:themeColor="accent4" w:sz="4" w:space="0"/>
          <w:left w:val="single" w:color="005EB8" w:themeColor="accent4" w:sz="4" w:space="0"/>
          <w:bottom w:val="single" w:color="005EB8" w:themeColor="accent4" w:sz="4" w:space="0"/>
          <w:right w:val="single" w:color="005EB8" w:themeColor="accent4" w:sz="4" w:space="0"/>
          <w:insideH w:val="nil"/>
        </w:tcBorders>
        <w:shd w:val="clear" w:color="auto" w:fill="005EB8" w:themeFill="accent4"/>
      </w:tcPr>
    </w:tblStylePr>
    <w:tblStylePr w:type="lastRow">
      <w:rPr>
        <w:b/>
        <w:bCs/>
      </w:rPr>
      <w:tblPr/>
      <w:tcPr>
        <w:tcBorders>
          <w:top w:val="double" w:color="3B9F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4" w:themeFillTint="33"/>
      </w:tcPr>
    </w:tblStylePr>
    <w:tblStylePr w:type="band1Horz">
      <w:tblPr/>
      <w:tcPr>
        <w:shd w:val="clear" w:color="auto" w:fill="BDDEFF" w:themeFill="accent4" w:themeFillTint="33"/>
      </w:tcPr>
    </w:tblStylePr>
  </w:style>
  <w:style w:type="table" w:styleId="ListTable4">
    <w:name w:val="List Table 4"/>
    <w:basedOn w:val="TableNormal"/>
    <w:uiPriority w:val="49"/>
    <w:rsid w:val="00FF06C9"/>
    <w:tblPr>
      <w:tblStyleRowBandSize w:val="1"/>
      <w:tblStyleColBandSize w:val="1"/>
      <w:tblBorders>
        <w:top w:val="single" w:color="3B9FFF" w:themeColor="text1" w:themeTint="99" w:sz="4" w:space="0"/>
        <w:left w:val="single" w:color="3B9FFF" w:themeColor="text1" w:themeTint="99" w:sz="4" w:space="0"/>
        <w:bottom w:val="single" w:color="3B9FFF" w:themeColor="text1" w:themeTint="99" w:sz="4" w:space="0"/>
        <w:right w:val="single" w:color="3B9FFF" w:themeColor="text1" w:themeTint="99" w:sz="4" w:space="0"/>
        <w:insideH w:val="single" w:color="3B9FFF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EB8" w:themeColor="text1" w:sz="4" w:space="0"/>
          <w:left w:val="single" w:color="005EB8" w:themeColor="text1" w:sz="4" w:space="0"/>
          <w:bottom w:val="single" w:color="005EB8" w:themeColor="text1" w:sz="4" w:space="0"/>
          <w:right w:val="single" w:color="005EB8" w:themeColor="text1" w:sz="4" w:space="0"/>
          <w:insideH w:val="nil"/>
        </w:tcBorders>
        <w:shd w:val="clear" w:color="auto" w:fill="005EB8" w:themeFill="text1"/>
      </w:tcPr>
    </w:tblStylePr>
    <w:tblStylePr w:type="lastRow">
      <w:rPr>
        <w:b/>
        <w:bCs/>
      </w:rPr>
      <w:tblPr/>
      <w:tcPr>
        <w:tcBorders>
          <w:top w:val="double" w:color="3B9FFF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text1" w:themeFillTint="33"/>
      </w:tcPr>
    </w:tblStylePr>
    <w:tblStylePr w:type="band1Horz">
      <w:tblPr/>
      <w:tcPr>
        <w:shd w:val="clear" w:color="auto" w:fill="BDDEFF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FF06C9"/>
    <w:tblPr>
      <w:tblStyleRowBandSize w:val="1"/>
      <w:tblStyleColBandSize w:val="1"/>
      <w:tblBorders>
        <w:top w:val="single" w:color="1E6DFF" w:themeColor="accent3" w:themeTint="99" w:sz="4" w:space="0"/>
        <w:left w:val="single" w:color="1E6DFF" w:themeColor="accent3" w:themeTint="99" w:sz="4" w:space="0"/>
        <w:bottom w:val="single" w:color="1E6DFF" w:themeColor="accent3" w:themeTint="99" w:sz="4" w:space="0"/>
        <w:right w:val="single" w:color="1E6DFF" w:themeColor="accent3" w:themeTint="99" w:sz="4" w:space="0"/>
        <w:insideH w:val="single" w:color="1E6D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3087" w:themeColor="accent3" w:sz="4" w:space="0"/>
          <w:left w:val="single" w:color="003087" w:themeColor="accent3" w:sz="4" w:space="0"/>
          <w:bottom w:val="single" w:color="003087" w:themeColor="accent3" w:sz="4" w:space="0"/>
          <w:right w:val="single" w:color="003087" w:themeColor="accent3" w:sz="4" w:space="0"/>
          <w:insideH w:val="nil"/>
        </w:tcBorders>
        <w:shd w:val="clear" w:color="auto" w:fill="003087" w:themeFill="accent3"/>
      </w:tcPr>
    </w:tblStylePr>
    <w:tblStylePr w:type="lastRow">
      <w:rPr>
        <w:b/>
        <w:bCs/>
      </w:rPr>
      <w:tblPr/>
      <w:tcPr>
        <w:tcBorders>
          <w:top w:val="double" w:color="1E6D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3" w:themeFillTint="33"/>
      </w:tcPr>
    </w:tblStylePr>
    <w:tblStylePr w:type="band1Horz">
      <w:tblPr/>
      <w:tcPr>
        <w:shd w:val="clear" w:color="auto" w:fill="B4CEFF" w:themeFill="accent3" w:themeFillTint="33"/>
      </w:tcPr>
    </w:tblStylePr>
  </w:style>
  <w:style w:type="paragraph" w:styleId="paragraph" w:customStyle="1">
    <w:name w:val="paragraph"/>
    <w:basedOn w:val="Normal"/>
    <w:rsid w:val="0005739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B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7B1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202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www.hee.nhs.uk/our-work/advanced-clinical-practice/multi-professional-framework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jp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Word%20document%20template%20-%20A4%20portrait%20report%20-%20text%20in%20one%20column%20(2)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5BDF4F7735F4CB886A9354E6DE42D" ma:contentTypeVersion="30" ma:contentTypeDescription="Create a new document." ma:contentTypeScope="" ma:versionID="a8c2445b01ba758af82ec62920e5ec14">
  <xsd:schema xmlns:xsd="http://www.w3.org/2001/XMLSchema" xmlns:xs="http://www.w3.org/2001/XMLSchema" xmlns:p="http://schemas.microsoft.com/office/2006/metadata/properties" xmlns:ns1="http://schemas.microsoft.com/sharepoint/v3" xmlns:ns2="cad1dce5-3c75-4de6-88ed-bc9c7590fdb4" xmlns:ns3="6099b812-4d9c-462e-9969-88c2db093ff4" targetNamespace="http://schemas.microsoft.com/office/2006/metadata/properties" ma:root="true" ma:fieldsID="5265af8657a4d173956475417bab5d29" ns1:_="" ns2:_="" ns3:_="">
    <xsd:import namespace="http://schemas.microsoft.com/sharepoint/v3"/>
    <xsd:import namespace="cad1dce5-3c75-4de6-88ed-bc9c7590fdb4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1dce5-3c75-4de6-88ed-bc9c7590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ac7a3e-62f5-4ec6-9744-643570906959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99b812-4d9c-462e-9969-88c2db093ff4">
      <UserInfo>
        <DisplayName>Natalie Hough</DisplayName>
        <AccountId>458</AccountId>
        <AccountType/>
      </UserInfo>
    </SharedWithUsers>
    <TaxCatchAll xmlns="6099b812-4d9c-462e-9969-88c2db093ff4" xsi:nil="true"/>
    <lcf76f155ced4ddcb4097134ff3c332f xmlns="cad1dce5-3c75-4de6-88ed-bc9c7590fdb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1C966-131D-4AFD-A7DC-674FFD396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EF46F-0D26-4BBA-B763-80484BBF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1dce5-3c75-4de6-88ed-bc9c7590fdb4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3C7FB-D630-4CC2-8168-AA24DAB1B2A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99b812-4d9c-462e-9969-88c2db093ff4"/>
    <ds:schemaRef ds:uri="http://www.w3.org/XML/1998/namespace"/>
    <ds:schemaRef ds:uri="cad1dce5-3c75-4de6-88ed-bc9c7590fdb4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514980-15FD-0B49-A268-ACF1700EE1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document template - A4 portrait report - text in one column (2)</ap:Template>
  <ap:Application>Microsoft Word for the web</ap:Application>
  <ap:DocSecurity>0</ap:DocSecurity>
  <ap:ScaleCrop>false</ap:ScaleCrop>
  <ap:Company>Whatever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Report template</dc:title>
  <dc:subject/>
  <dc:creator>Williams Luke</dc:creator>
  <keywords/>
  <lastModifiedBy>ALLCOCK, Debra (NHS ENGLAND - T1510)</lastModifiedBy>
  <revision>3</revision>
  <lastPrinted>2021-11-02T00:34:00.0000000Z</lastPrinted>
  <dcterms:created xsi:type="dcterms:W3CDTF">2024-11-19T15:44:00.0000000Z</dcterms:created>
  <dcterms:modified xsi:type="dcterms:W3CDTF">2024-11-19T15:47:25.7331616Z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0x0101006B95BDF4F7735F4CB886A9354E6DE42D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