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9FBB7" w14:textId="171407D3" w:rsidR="004D0A70" w:rsidRDefault="00734EC5" w:rsidP="004D0A70">
      <w:pPr>
        <w:rPr>
          <w:rFonts w:ascii="Calibri" w:eastAsia="Calibri" w:hAnsi="Calibri" w:cs="Calibri"/>
          <w:b/>
          <w:bCs/>
          <w:sz w:val="56"/>
          <w:szCs w:val="56"/>
        </w:rPr>
      </w:pPr>
      <w:r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0" behindDoc="1" locked="0" layoutInCell="1" allowOverlap="1" wp14:anchorId="2694616E" wp14:editId="5F0733A3">
            <wp:simplePos x="0" y="0"/>
            <wp:positionH relativeFrom="column">
              <wp:posOffset>-1261745</wp:posOffset>
            </wp:positionH>
            <wp:positionV relativeFrom="paragraph">
              <wp:posOffset>1336675</wp:posOffset>
            </wp:positionV>
            <wp:extent cx="3743325" cy="3141980"/>
            <wp:effectExtent l="0" t="0" r="9525" b="1270"/>
            <wp:wrapNone/>
            <wp:docPr id="5" name="Picture 5" descr="A picture containing person, indoor, wal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wall, stan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6" behindDoc="1" locked="0" layoutInCell="1" allowOverlap="1" wp14:anchorId="1ABFFD7A" wp14:editId="765CBE8E">
            <wp:simplePos x="0" y="0"/>
            <wp:positionH relativeFrom="column">
              <wp:posOffset>6814820</wp:posOffset>
            </wp:positionH>
            <wp:positionV relativeFrom="paragraph">
              <wp:posOffset>1416685</wp:posOffset>
            </wp:positionV>
            <wp:extent cx="3185160" cy="2873375"/>
            <wp:effectExtent l="0" t="0" r="0" b="3175"/>
            <wp:wrapNone/>
            <wp:docPr id="8" name="Picture 5" descr="A picture containing person, indoor, des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0C2814-CCA9-414A-8DF6-42A726E7D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F0C2814-CCA9-414A-8DF6-42A726E7D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6" t="1205" r="11238" b="-243"/>
                    <a:stretch/>
                  </pic:blipFill>
                  <pic:spPr bwMode="auto">
                    <a:xfrm>
                      <a:off x="0" y="0"/>
                      <a:ext cx="318516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658241" behindDoc="1" locked="0" layoutInCell="1" allowOverlap="1" wp14:anchorId="00C8BF9A" wp14:editId="07819C1E">
            <wp:simplePos x="0" y="0"/>
            <wp:positionH relativeFrom="column">
              <wp:posOffset>2481489</wp:posOffset>
            </wp:positionH>
            <wp:positionV relativeFrom="paragraph">
              <wp:posOffset>1451610</wp:posOffset>
            </wp:positionV>
            <wp:extent cx="4333875" cy="2879725"/>
            <wp:effectExtent l="0" t="0" r="9525" b="0"/>
            <wp:wrapNone/>
            <wp:docPr id="6" name="Picture 6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T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21A">
        <w:rPr>
          <w:rFonts w:eastAsia="MS PGothic" w:cs="Arial"/>
          <w:bCs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14ABD461" wp14:editId="6483BB53">
                <wp:simplePos x="0" y="0"/>
                <wp:positionH relativeFrom="column">
                  <wp:posOffset>-522333</wp:posOffset>
                </wp:positionH>
                <wp:positionV relativeFrom="paragraph">
                  <wp:posOffset>314779</wp:posOffset>
                </wp:positionV>
                <wp:extent cx="10541000" cy="1019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4BD8E" w14:textId="77777777" w:rsidR="00734EC5" w:rsidRDefault="00734EC5" w:rsidP="00734EC5">
                            <w:pP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B1601A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Readiness for Advanced Practice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2022/23</w:t>
                            </w:r>
                          </w:p>
                          <w:p w14:paraId="2FC8C209" w14:textId="0E20787B" w:rsidR="00734EC5" w:rsidRDefault="00785460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Providers</w:t>
                            </w:r>
                          </w:p>
                          <w:p w14:paraId="271E16FF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659A1F7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0F9447CD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1AF19FF5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7F2F1F19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3474D02A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5C771E2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61E50B45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12232141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12FD9962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515EEB10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000F12D6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366BAEE9" w14:textId="77777777" w:rsidR="00734EC5" w:rsidRDefault="00734EC5" w:rsidP="00734EC5">
                            <w:pPr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14:paraId="1D87E4C0" w14:textId="77777777" w:rsidR="00734EC5" w:rsidRDefault="00734EC5" w:rsidP="00734E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BD4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15pt;margin-top:24.8pt;width:830pt;height:80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" filled="f" stroked="f">
                <v:textbox>
                  <w:txbxContent>
                    <w:p w14:paraId="2C64BD8E" w14:textId="77777777" w:rsidR="00734EC5" w:rsidRDefault="00734EC5" w:rsidP="00734EC5">
                      <w:pP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B1601A"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Readiness for Advanced Practice </w:t>
                      </w:r>
                      <w: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>2022/23</w:t>
                      </w:r>
                    </w:p>
                    <w:p w14:paraId="2FC8C209" w14:textId="0E20787B" w:rsidR="00734EC5" w:rsidRDefault="00785460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  <w:t>Providers</w:t>
                      </w:r>
                    </w:p>
                    <w:p w14:paraId="271E16FF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659A1F7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0F9447CD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1AF19FF5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7F2F1F19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3474D02A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5C771E2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61E50B45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12232141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12FD9962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515EEB10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000F12D6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366BAEE9" w14:textId="77777777" w:rsidR="00734EC5" w:rsidRDefault="00734EC5" w:rsidP="00734EC5">
                      <w:pPr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14:paraId="1D87E4C0" w14:textId="77777777" w:rsidR="00734EC5" w:rsidRDefault="00734EC5" w:rsidP="00734EC5"/>
                  </w:txbxContent>
                </v:textbox>
                <w10:wrap type="square"/>
              </v:shape>
            </w:pict>
          </mc:Fallback>
        </mc:AlternateContent>
      </w:r>
      <w:r w:rsidRPr="0052121A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4A7494A" wp14:editId="2CB65AB6">
                <wp:simplePos x="0" y="0"/>
                <wp:positionH relativeFrom="column">
                  <wp:posOffset>-767715</wp:posOffset>
                </wp:positionH>
                <wp:positionV relativeFrom="paragraph">
                  <wp:posOffset>126365</wp:posOffset>
                </wp:positionV>
                <wp:extent cx="10782300" cy="1162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16205"/>
                        </a:xfrm>
                        <a:prstGeom prst="rect">
                          <a:avLst/>
                        </a:prstGeom>
                        <a:solidFill>
                          <a:srgbClr val="AE247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E7BFF" w14:textId="77777777" w:rsidR="00734EC5" w:rsidRDefault="00734EC5" w:rsidP="00734EC5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7494A" id="Rectangle 1" o:spid="_x0000_s1027" style="position:absolute;margin-left:-60.45pt;margin-top:9.95pt;width:849pt;height:9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" fillcolor="#ae2473" stroked="f" strokeweight="1pt">
                <v:textbox>
                  <w:txbxContent>
                    <w:p w14:paraId="1A6E7BFF" w14:textId="77777777" w:rsidR="00734EC5" w:rsidRDefault="00734EC5" w:rsidP="00734EC5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2121A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01CEB3D4" wp14:editId="6AC2BFBF">
                <wp:simplePos x="0" y="0"/>
                <wp:positionH relativeFrom="column">
                  <wp:posOffset>-730885</wp:posOffset>
                </wp:positionH>
                <wp:positionV relativeFrom="paragraph">
                  <wp:posOffset>154033</wp:posOffset>
                </wp:positionV>
                <wp:extent cx="10733405" cy="151828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3405" cy="1518285"/>
                          <a:chOff x="-342498" y="233464"/>
                          <a:chExt cx="10734568" cy="1520826"/>
                        </a:xfrm>
                      </wpg:grpSpPr>
                      <wps:wsp>
                        <wps:cNvPr id="17" name="Triangle 17"/>
                        <wps:cNvSpPr/>
                        <wps:spPr>
                          <a:xfrm rot="10800000">
                            <a:off x="219094" y="1538986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342498" y="233464"/>
                            <a:ext cx="10734568" cy="1304981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6C2D1A" w14:textId="77777777" w:rsidR="00734EC5" w:rsidRDefault="00734EC5" w:rsidP="00734EC5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B3D4" id="Group 15" o:spid="_x0000_s1028" style="position:absolute;margin-left:-57.55pt;margin-top:12.15pt;width:845.15pt;height:119.55pt;z-index:-251658233;mso-width-relative:margin;mso-height-relative:margin" coordorigin="-3424,2334" coordsize="107345,1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17" o:spid="_x0000_s1029" type="#_x0000_t5" style="position:absolute;left:2190;top:15389;width:5848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" fillcolor="#005eb8" stroked="f" strokeweight="1pt"/>
                <v:rect id="Rectangle 16" o:spid="_x0000_s1030" style="position:absolute;left:-3424;top:2334;width:107344;height:1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" fillcolor="#005eb8" stroked="f" strokeweight="1pt">
                  <v:textbox>
                    <w:txbxContent>
                      <w:p w14:paraId="236C2D1A" w14:textId="77777777" w:rsidR="00734EC5" w:rsidRDefault="00734EC5" w:rsidP="00734EC5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172A1B5" w14:textId="3359A888" w:rsidR="00734EC5" w:rsidRPr="0052121A" w:rsidRDefault="004D0A70" w:rsidP="00734EC5">
      <w:pPr>
        <w:tabs>
          <w:tab w:val="left" w:pos="14415"/>
        </w:tabs>
        <w:spacing w:before="1200" w:after="400"/>
        <w:rPr>
          <w:rFonts w:eastAsia="MS PGothic" w:cs="Arial"/>
          <w:bCs/>
          <w:color w:val="FFFFFF"/>
          <w:sz w:val="40"/>
          <w:szCs w:val="40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ab/>
      </w:r>
      <w:r w:rsidR="00734EC5" w:rsidRPr="0052121A">
        <w:rPr>
          <w:rFonts w:eastAsia="MS PGothic" w:cs="Arial"/>
          <w:bCs/>
          <w:color w:val="FFFFFF"/>
          <w:sz w:val="40"/>
          <w:szCs w:val="40"/>
        </w:rPr>
        <w:tab/>
      </w:r>
    </w:p>
    <w:p w14:paraId="25B24105" w14:textId="77777777" w:rsidR="00734EC5" w:rsidRPr="0052121A" w:rsidRDefault="00734EC5" w:rsidP="00734EC5">
      <w:pPr>
        <w:tabs>
          <w:tab w:val="left" w:pos="6240"/>
        </w:tabs>
        <w:rPr>
          <w:rFonts w:eastAsia="MS PGothic" w:cs="Arial"/>
          <w:color w:val="324043"/>
        </w:rPr>
      </w:pPr>
    </w:p>
    <w:p w14:paraId="4275335C" w14:textId="77777777" w:rsidR="00734EC5" w:rsidRPr="0052121A" w:rsidRDefault="00734EC5" w:rsidP="00734EC5">
      <w:pPr>
        <w:rPr>
          <w:rFonts w:eastAsia="MS PGothic" w:cs="Arial"/>
          <w:color w:val="324043"/>
        </w:rPr>
      </w:pPr>
    </w:p>
    <w:p w14:paraId="25402DE6" w14:textId="77777777" w:rsidR="00734EC5" w:rsidRPr="0052121A" w:rsidRDefault="00734EC5" w:rsidP="00734EC5">
      <w:pPr>
        <w:rPr>
          <w:rFonts w:eastAsia="MS PGothic" w:cs="Arial"/>
          <w:color w:val="324043"/>
        </w:rPr>
      </w:pPr>
    </w:p>
    <w:p w14:paraId="2A2D87B4" w14:textId="77777777" w:rsidR="00734EC5" w:rsidRPr="0052121A" w:rsidRDefault="00734EC5" w:rsidP="00734EC5">
      <w:pPr>
        <w:rPr>
          <w:rFonts w:eastAsia="MS PGothic" w:cs="Arial"/>
          <w:color w:val="324043"/>
        </w:rPr>
      </w:pPr>
    </w:p>
    <w:p w14:paraId="2FBBD23E" w14:textId="77777777" w:rsidR="00734EC5" w:rsidRPr="0052121A" w:rsidRDefault="00734EC5" w:rsidP="00734EC5">
      <w:pPr>
        <w:rPr>
          <w:rFonts w:eastAsia="MS PGothic" w:cs="Arial"/>
          <w:color w:val="324043"/>
        </w:rPr>
      </w:pPr>
    </w:p>
    <w:p w14:paraId="537D63CC" w14:textId="1EDFF554" w:rsidR="00734EC5" w:rsidRPr="0052121A" w:rsidRDefault="00734EC5" w:rsidP="00734EC5">
      <w:pPr>
        <w:rPr>
          <w:rFonts w:eastAsia="MS PGothic" w:cs="Arial"/>
          <w:color w:val="324043"/>
        </w:rPr>
      </w:pPr>
      <w:r w:rsidRPr="0052121A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40292C40" wp14:editId="57BE17D9">
                <wp:simplePos x="0" y="0"/>
                <wp:positionH relativeFrom="column">
                  <wp:posOffset>-739866</wp:posOffset>
                </wp:positionH>
                <wp:positionV relativeFrom="paragraph">
                  <wp:posOffset>193675</wp:posOffset>
                </wp:positionV>
                <wp:extent cx="10734675" cy="1714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675" cy="17145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D6D7" id="Rectangle 4" o:spid="_x0000_s1026" style="position:absolute;margin-left:-58.25pt;margin-top:15.25pt;width:845.25pt;height:13.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" fillcolor="#41b6e6" stroked="f" strokeweight=".5pt"/>
            </w:pict>
          </mc:Fallback>
        </mc:AlternateContent>
      </w:r>
    </w:p>
    <w:p w14:paraId="2F0E12D9" w14:textId="2E80D108" w:rsidR="004D0A70" w:rsidRPr="00734EC5" w:rsidRDefault="00734EC5" w:rsidP="00734EC5">
      <w:pPr>
        <w:rPr>
          <w:rFonts w:eastAsia="MS PGothic" w:cs="Arial"/>
          <w:color w:val="324043"/>
        </w:rPr>
      </w:pPr>
      <w:r w:rsidRPr="0052121A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5F0F5112" wp14:editId="1EFE1D0D">
                <wp:simplePos x="0" y="0"/>
                <wp:positionH relativeFrom="column">
                  <wp:posOffset>-741136</wp:posOffset>
                </wp:positionH>
                <wp:positionV relativeFrom="paragraph">
                  <wp:posOffset>189865</wp:posOffset>
                </wp:positionV>
                <wp:extent cx="10734675" cy="17272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675" cy="172720"/>
                        </a:xfrm>
                        <a:prstGeom prst="rect">
                          <a:avLst/>
                        </a:prstGeom>
                        <a:solidFill>
                          <a:srgbClr val="00A9CE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6637C" id="Rectangle 7" o:spid="_x0000_s1026" style="position:absolute;margin-left:-58.35pt;margin-top:14.95pt;width:845.25pt;height:13.6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" fillcolor="#00a9ce" stroked="f" strokeweight=".5pt"/>
            </w:pict>
          </mc:Fallback>
        </mc:AlternateContent>
      </w:r>
    </w:p>
    <w:p w14:paraId="122286BA" w14:textId="28B3CFF5" w:rsidR="00C522E0" w:rsidRDefault="00C522E0" w:rsidP="004D0A70">
      <w:pPr>
        <w:tabs>
          <w:tab w:val="left" w:pos="11554"/>
        </w:tabs>
        <w:rPr>
          <w:rFonts w:ascii="Calibri" w:eastAsia="Calibri" w:hAnsi="Calibri" w:cs="Calibri"/>
          <w:sz w:val="56"/>
          <w:szCs w:val="56"/>
        </w:rPr>
      </w:pPr>
    </w:p>
    <w:p w14:paraId="67BD62C8" w14:textId="3C968677" w:rsidR="004D0A70" w:rsidRPr="004D0A70" w:rsidRDefault="00C522E0" w:rsidP="004D0A70">
      <w:pPr>
        <w:tabs>
          <w:tab w:val="left" w:pos="11554"/>
        </w:tabs>
        <w:rPr>
          <w:rFonts w:ascii="Calibri" w:eastAsia="Calibri" w:hAnsi="Calibri" w:cs="Calibri"/>
          <w:sz w:val="56"/>
          <w:szCs w:val="56"/>
        </w:rPr>
        <w:sectPr w:rsidR="004D0A70" w:rsidRPr="004D0A70" w:rsidSect="00653F58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6840" w:h="11900" w:orient="landscape"/>
          <w:pgMar w:top="851" w:right="2250" w:bottom="851" w:left="1134" w:header="567" w:footer="0" w:gutter="0"/>
          <w:cols w:space="708"/>
          <w:titlePg/>
          <w:docGrid w:linePitch="360"/>
        </w:sectPr>
      </w:pPr>
      <w:r w:rsidRPr="0052121A">
        <w:rPr>
          <w:rFonts w:eastAsia="MS PGothic" w:cs="Arial"/>
          <w:noProof/>
          <w:color w:val="324043"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6C97118" wp14:editId="71C0CB20">
                <wp:simplePos x="0" y="0"/>
                <wp:positionH relativeFrom="column">
                  <wp:posOffset>20410</wp:posOffset>
                </wp:positionH>
                <wp:positionV relativeFrom="paragraph">
                  <wp:posOffset>32294</wp:posOffset>
                </wp:positionV>
                <wp:extent cx="6487795" cy="4762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16="http://schemas.microsoft.com/office/drawing/2014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19752E1" w14:textId="77777777" w:rsidR="00C522E0" w:rsidRPr="0052121A" w:rsidRDefault="00C522E0" w:rsidP="00C522E0">
                            <w:pPr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52121A"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  <w:t xml:space="preserve">HEE South West Faculty of Advancing Practice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7118" id="Text Box 10" o:spid="_x0000_s1031" type="#_x0000_t202" style="position:absolute;margin-left:1.6pt;margin-top:2.55pt;width:510.85pt;height:37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" filled="f" stroked="f">
                <v:textbox>
                  <w:txbxContent>
                    <w:p w14:paraId="519752E1" w14:textId="77777777" w:rsidR="00C522E0" w:rsidRPr="0052121A" w:rsidRDefault="00C522E0" w:rsidP="00C522E0">
                      <w:pPr>
                        <w:rPr>
                          <w:b/>
                          <w:color w:val="005EB8"/>
                          <w:sz w:val="32"/>
                          <w:szCs w:val="32"/>
                        </w:rPr>
                      </w:pPr>
                      <w:r w:rsidRPr="0052121A">
                        <w:rPr>
                          <w:b/>
                          <w:color w:val="005EB8"/>
                          <w:sz w:val="32"/>
                          <w:szCs w:val="32"/>
                        </w:rPr>
                        <w:t xml:space="preserve">HEE South West Faculty of Advancing Practice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A70">
        <w:rPr>
          <w:rFonts w:ascii="Calibri" w:eastAsia="Calibri" w:hAnsi="Calibri" w:cs="Calibri"/>
          <w:sz w:val="56"/>
          <w:szCs w:val="56"/>
        </w:rPr>
        <w:tab/>
      </w:r>
    </w:p>
    <w:p w14:paraId="54CAF0C1" w14:textId="77777777" w:rsidR="007D65CD" w:rsidRDefault="007D65CD" w:rsidP="00543F65">
      <w:pPr>
        <w:rPr>
          <w:rFonts w:eastAsiaTheme="majorEastAsia" w:cstheme="majorBidi"/>
          <w:b/>
          <w:bCs/>
          <w:color w:val="003893"/>
          <w:sz w:val="28"/>
          <w:szCs w:val="28"/>
        </w:rPr>
      </w:pPr>
    </w:p>
    <w:p w14:paraId="7285301C" w14:textId="376A9BCD" w:rsidR="006E1C30" w:rsidRPr="00A61544" w:rsidRDefault="006E1C30" w:rsidP="00A61544">
      <w:pPr>
        <w:pStyle w:val="Heading1"/>
        <w:rPr>
          <w:rFonts w:ascii="Segoe UI" w:hAnsi="Segoe UI" w:cs="Segoe UI"/>
          <w:sz w:val="18"/>
          <w:szCs w:val="18"/>
          <w:lang w:eastAsia="en-GB"/>
        </w:rPr>
      </w:pPr>
      <w:r w:rsidRPr="006E1C30">
        <w:rPr>
          <w:lang w:eastAsia="en-GB"/>
        </w:rPr>
        <w:t xml:space="preserve">Is my </w:t>
      </w:r>
      <w:r w:rsidR="006334DA">
        <w:rPr>
          <w:lang w:eastAsia="en-GB"/>
        </w:rPr>
        <w:t>Organisation</w:t>
      </w:r>
      <w:r>
        <w:rPr>
          <w:lang w:eastAsia="en-GB"/>
        </w:rPr>
        <w:t xml:space="preserve"> </w:t>
      </w:r>
      <w:r w:rsidRPr="006E1C30">
        <w:rPr>
          <w:lang w:eastAsia="en-GB"/>
        </w:rPr>
        <w:t>ready to implement and support Advanced Practice? </w:t>
      </w:r>
      <w:r w:rsidR="00982C79">
        <w:rPr>
          <w:rFonts w:eastAsia="Times New Roman"/>
          <w:noProof/>
          <w:color w:val="404040"/>
          <w:lang w:eastAsia="en-GB"/>
        </w:rPr>
        <w:drawing>
          <wp:anchor distT="0" distB="0" distL="360045" distR="360045" simplePos="0" relativeHeight="251658242" behindDoc="0" locked="0" layoutInCell="1" allowOverlap="1" wp14:anchorId="63D5531D" wp14:editId="54B00240">
            <wp:simplePos x="0" y="0"/>
            <wp:positionH relativeFrom="column">
              <wp:posOffset>3810000</wp:posOffset>
            </wp:positionH>
            <wp:positionV relativeFrom="page">
              <wp:posOffset>2035629</wp:posOffset>
            </wp:positionV>
            <wp:extent cx="5083200" cy="473040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47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2C7E" w14:textId="0FE7E7C2" w:rsidR="006C5E61" w:rsidRPr="006C5E61" w:rsidRDefault="00A61544" w:rsidP="006C5E61">
      <w:pPr>
        <w:pStyle w:val="ListParagraph"/>
        <w:numPr>
          <w:ilvl w:val="0"/>
          <w:numId w:val="3"/>
        </w:numPr>
        <w:rPr>
          <w:color w:val="404040"/>
          <w:lang w:eastAsia="en-GB"/>
        </w:rPr>
      </w:pPr>
      <w:r w:rsidRPr="005C2EB2">
        <w:rPr>
          <w:rFonts w:eastAsiaTheme="majorEastAsia" w:cs="Arial"/>
          <w:b/>
          <w:bCs/>
          <w:noProof/>
          <w:color w:val="324043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2C2D822" wp14:editId="4E087AAB">
                <wp:simplePos x="0" y="0"/>
                <wp:positionH relativeFrom="column">
                  <wp:posOffset>3813810</wp:posOffset>
                </wp:positionH>
                <wp:positionV relativeFrom="paragraph">
                  <wp:posOffset>45447</wp:posOffset>
                </wp:positionV>
                <wp:extent cx="5082540" cy="237490"/>
                <wp:effectExtent l="0" t="0" r="3810" b="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540" cy="237490"/>
                          <a:chOff x="0" y="0"/>
                          <a:chExt cx="4376420" cy="23774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4376420" cy="114935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109470"/>
                            <a:ext cx="4376420" cy="128270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173A1E" id="Group 259" o:spid="_x0000_s1026" style="position:absolute;margin-left:300.3pt;margin-top:3.6pt;width:400.2pt;height:18.7pt;z-index:251658243;mso-width-relative:margin" coordsize="43764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">
                <v:rect id="Rectangle 260" o:spid="_x0000_s1027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" fillcolor="#41b6e6" stroked="f" strokeweight=".5pt"/>
                <v:rect id="Rectangle 261" o:spid="_x0000_s1028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" fillcolor="#00a9ce" stroked="f" strokeweight=".5pt"/>
              </v:group>
            </w:pict>
          </mc:Fallback>
        </mc:AlternateContent>
      </w:r>
      <w:r w:rsidR="006C5E61" w:rsidRPr="006C5E61">
        <w:rPr>
          <w:color w:val="404040"/>
          <w:lang w:eastAsia="en-GB"/>
        </w:rPr>
        <w:t>Advanced Practice (AP)</w:t>
      </w:r>
    </w:p>
    <w:p w14:paraId="5A327FA8" w14:textId="77777777" w:rsidR="006C5E61" w:rsidRPr="006C5E61" w:rsidRDefault="006C5E61" w:rsidP="00F65FEA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</w:p>
    <w:p w14:paraId="5A3DDEBB" w14:textId="3675A472" w:rsidR="00982C79" w:rsidRPr="006C5E61" w:rsidRDefault="006E1C30" w:rsidP="00F65FEA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  <w:r w:rsidRPr="006C5E61">
        <w:rPr>
          <w:rFonts w:eastAsia="Times New Roman" w:cs="Arial"/>
          <w:color w:val="404040"/>
          <w:lang w:eastAsia="en-GB"/>
        </w:rPr>
        <w:t xml:space="preserve">Many </w:t>
      </w:r>
      <w:r w:rsidR="00A24DAE" w:rsidRPr="006C5E61">
        <w:rPr>
          <w:rFonts w:eastAsia="Times New Roman" w:cs="Arial"/>
          <w:color w:val="404040"/>
          <w:lang w:eastAsia="en-GB"/>
        </w:rPr>
        <w:t>systems</w:t>
      </w:r>
      <w:r w:rsidRPr="006C5E61">
        <w:rPr>
          <w:rFonts w:eastAsia="Times New Roman" w:cs="Arial"/>
          <w:color w:val="404040"/>
          <w:lang w:eastAsia="en-GB"/>
        </w:rPr>
        <w:t xml:space="preserve"> and employers</w:t>
      </w:r>
      <w:r w:rsidR="00F65FEA" w:rsidRPr="006C5E61">
        <w:rPr>
          <w:rFonts w:eastAsia="Times New Roman" w:cs="Arial"/>
          <w:color w:val="404040"/>
          <w:lang w:eastAsia="en-GB"/>
        </w:rPr>
        <w:t xml:space="preserve"> </w:t>
      </w:r>
      <w:r w:rsidRPr="006C5E61">
        <w:rPr>
          <w:rFonts w:eastAsia="Times New Roman" w:cs="Arial"/>
          <w:color w:val="404040"/>
          <w:lang w:eastAsia="en-GB"/>
        </w:rPr>
        <w:t xml:space="preserve">have requested support with the development of advanced practice roles. </w:t>
      </w:r>
    </w:p>
    <w:p w14:paraId="37E97CD0" w14:textId="0F04FAD8" w:rsidR="00982C79" w:rsidRPr="006C5E61" w:rsidRDefault="00982C79" w:rsidP="00F65FEA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</w:p>
    <w:p w14:paraId="21C8C85A" w14:textId="1296A2A0" w:rsidR="006E1C30" w:rsidRPr="006C5E61" w:rsidRDefault="006E1C30" w:rsidP="00F65FEA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  <w:r w:rsidRPr="006C5E61">
        <w:rPr>
          <w:rFonts w:eastAsia="Times New Roman" w:cs="Arial"/>
          <w:color w:val="404040"/>
          <w:lang w:eastAsia="en-GB"/>
        </w:rPr>
        <w:t>This </w:t>
      </w:r>
      <w:r w:rsidRPr="006C5E61">
        <w:rPr>
          <w:rFonts w:eastAsia="Times New Roman" w:cs="Arial"/>
          <w:b/>
          <w:bCs/>
          <w:color w:val="404040"/>
          <w:lang w:eastAsia="en-GB"/>
        </w:rPr>
        <w:t>Readiness for AP Checklist</w:t>
      </w:r>
      <w:r w:rsidRPr="006C5E61">
        <w:rPr>
          <w:rFonts w:eastAsia="Times New Roman" w:cs="Arial"/>
          <w:color w:val="404040"/>
          <w:lang w:eastAsia="en-GB"/>
        </w:rPr>
        <w:t xml:space="preserve"> has been developed for employers to self-assess their readiness for advanced practice and to identify possible next steps. </w:t>
      </w:r>
    </w:p>
    <w:p w14:paraId="533D080D" w14:textId="1D883DC0" w:rsidR="006E1C30" w:rsidRDefault="006E1C30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4C4C848F" w14:textId="77777777" w:rsidR="00FD48CA" w:rsidRDefault="00FD48CA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71F2208C" w14:textId="77777777" w:rsidR="00FD48CA" w:rsidRDefault="00FD48CA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70D794C4" w14:textId="77777777" w:rsidR="00FD48CA" w:rsidRDefault="00FD48CA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  <w:sectPr w:rsidR="00FD48CA" w:rsidSect="00796E82"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</w:p>
    <w:p w14:paraId="7692144E" w14:textId="39D4C50D" w:rsidR="006C5E61" w:rsidRDefault="006C5E61" w:rsidP="006C5E61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The Checklist </w:t>
      </w:r>
    </w:p>
    <w:p w14:paraId="080DFC4D" w14:textId="77777777" w:rsidR="00A61544" w:rsidRDefault="00A61544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  <w:sectPr w:rsidR="00A61544" w:rsidSect="00796E82"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</w:p>
    <w:p w14:paraId="08C44305" w14:textId="6CDE43C7" w:rsidR="005235BB" w:rsidRPr="00A61544" w:rsidRDefault="006E1C30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  <w:r w:rsidRPr="1EBE1544">
        <w:rPr>
          <w:rFonts w:eastAsia="Times New Roman" w:cs="Arial"/>
          <w:color w:val="404040" w:themeColor="text1" w:themeTint="BF"/>
          <w:lang w:eastAsia="en-GB"/>
        </w:rPr>
        <w:t>The checklist is based on the key principles of the </w:t>
      </w:r>
      <w:hyperlink r:id="rId20">
        <w:r w:rsidRPr="1EBE1544">
          <w:rPr>
            <w:rFonts w:eastAsia="Times New Roman" w:cs="Arial"/>
            <w:color w:val="0070C0"/>
            <w:u w:val="single"/>
            <w:lang w:eastAsia="en-GB"/>
          </w:rPr>
          <w:t>Multi-professional framework for Advanced Clinical Practice in England</w:t>
        </w:r>
        <w:r w:rsidRPr="1EBE1544">
          <w:rPr>
            <w:rFonts w:eastAsia="Times New Roman" w:cs="Arial"/>
            <w:color w:val="0070C0"/>
            <w:lang w:eastAsia="en-GB"/>
          </w:rPr>
          <w:t> </w:t>
        </w:r>
      </w:hyperlink>
      <w:r w:rsidRPr="1EBE1544">
        <w:rPr>
          <w:rFonts w:eastAsia="Times New Roman" w:cs="Arial"/>
          <w:color w:val="404040" w:themeColor="text1" w:themeTint="BF"/>
          <w:lang w:eastAsia="en-GB"/>
        </w:rPr>
        <w:t xml:space="preserve">and should be carried out by the AP lead (or other senior education lead responsible for AP) at </w:t>
      </w:r>
      <w:r w:rsidR="00785460" w:rsidRPr="1EBE1544">
        <w:rPr>
          <w:rFonts w:eastAsia="Times New Roman" w:cs="Arial"/>
          <w:color w:val="404040" w:themeColor="text1" w:themeTint="BF"/>
          <w:lang w:eastAsia="en-GB"/>
        </w:rPr>
        <w:t>a provider</w:t>
      </w:r>
      <w:r w:rsidR="009F498A" w:rsidRPr="1EBE1544">
        <w:rPr>
          <w:rFonts w:eastAsia="Times New Roman" w:cs="Arial"/>
          <w:color w:val="404040" w:themeColor="text1" w:themeTint="BF"/>
          <w:lang w:eastAsia="en-GB"/>
        </w:rPr>
        <w:t xml:space="preserve"> level</w:t>
      </w: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. </w:t>
      </w:r>
      <w:r w:rsidR="009F498A" w:rsidRPr="1EBE1544">
        <w:rPr>
          <w:rFonts w:eastAsia="Times New Roman" w:cs="Arial"/>
          <w:color w:val="404040" w:themeColor="text1" w:themeTint="BF"/>
          <w:lang w:eastAsia="en-GB"/>
        </w:rPr>
        <w:t>ICSs</w:t>
      </w: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 can rate their extent of readiness </w:t>
      </w:r>
      <w:r w:rsidR="009B7EE6" w:rsidRPr="1EBE1544">
        <w:rPr>
          <w:rFonts w:eastAsia="Times New Roman" w:cs="Arial"/>
          <w:color w:val="404040" w:themeColor="text1" w:themeTint="BF"/>
          <w:lang w:eastAsia="en-GB"/>
        </w:rPr>
        <w:t>using a</w:t>
      </w:r>
      <w:r w:rsidR="005235BB" w:rsidRPr="1EBE1544">
        <w:rPr>
          <w:rFonts w:eastAsia="Times New Roman" w:cs="Arial"/>
          <w:color w:val="404040" w:themeColor="text1" w:themeTint="BF"/>
          <w:lang w:eastAsia="en-GB"/>
        </w:rPr>
        <w:t xml:space="preserve"> (B)RAG rating:</w:t>
      </w:r>
    </w:p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544"/>
        <w:gridCol w:w="1193"/>
        <w:gridCol w:w="10834"/>
      </w:tblGrid>
      <w:tr w:rsidR="001932B8" w:rsidRPr="00A61544" w14:paraId="75D43EE7" w14:textId="77777777" w:rsidTr="001932B8">
        <w:trPr>
          <w:trHeight w:val="498"/>
        </w:trPr>
        <w:tc>
          <w:tcPr>
            <w:tcW w:w="544" w:type="dxa"/>
            <w:shd w:val="clear" w:color="auto" w:fill="000000" w:themeFill="text1"/>
          </w:tcPr>
          <w:p w14:paraId="575325A7" w14:textId="77777777" w:rsidR="001932B8" w:rsidRPr="00A61544" w:rsidRDefault="001932B8" w:rsidP="001932B8">
            <w:pPr>
              <w:ind w:left="720"/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2BD862AB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b/>
                <w:bCs/>
                <w:color w:val="404040"/>
              </w:rPr>
              <w:t>B</w:t>
            </w:r>
            <w:r w:rsidRPr="00A61544">
              <w:rPr>
                <w:color w:val="404040"/>
              </w:rPr>
              <w:t>lack</w:t>
            </w:r>
          </w:p>
        </w:tc>
        <w:tc>
          <w:tcPr>
            <w:tcW w:w="10834" w:type="dxa"/>
          </w:tcPr>
          <w:p w14:paraId="274DFC49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color w:val="404040"/>
              </w:rPr>
              <w:t>No evidence this domain is embedded</w:t>
            </w:r>
          </w:p>
        </w:tc>
      </w:tr>
      <w:tr w:rsidR="001932B8" w:rsidRPr="00A61544" w14:paraId="6F27FABC" w14:textId="77777777" w:rsidTr="001932B8">
        <w:trPr>
          <w:trHeight w:val="532"/>
        </w:trPr>
        <w:tc>
          <w:tcPr>
            <w:tcW w:w="544" w:type="dxa"/>
            <w:shd w:val="clear" w:color="auto" w:fill="FF0000"/>
          </w:tcPr>
          <w:p w14:paraId="6A7E2192" w14:textId="77777777" w:rsidR="001932B8" w:rsidRPr="00A61544" w:rsidRDefault="001932B8" w:rsidP="001932B8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03DACF69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b/>
                <w:bCs/>
                <w:color w:val="404040"/>
              </w:rPr>
              <w:t>R</w:t>
            </w:r>
            <w:r w:rsidRPr="00A61544">
              <w:rPr>
                <w:color w:val="404040"/>
              </w:rPr>
              <w:t>ed</w:t>
            </w:r>
          </w:p>
        </w:tc>
        <w:tc>
          <w:tcPr>
            <w:tcW w:w="10834" w:type="dxa"/>
          </w:tcPr>
          <w:p w14:paraId="7C539BCC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color w:val="404040"/>
              </w:rPr>
              <w:t>Some evidence this domain is embedded in a few parts of the organisation</w:t>
            </w:r>
          </w:p>
          <w:p w14:paraId="2E8CEB34" w14:textId="77777777" w:rsidR="001932B8" w:rsidRPr="00A61544" w:rsidRDefault="001932B8" w:rsidP="001932B8">
            <w:pPr>
              <w:rPr>
                <w:color w:val="404040"/>
              </w:rPr>
            </w:pPr>
          </w:p>
        </w:tc>
      </w:tr>
      <w:tr w:rsidR="001932B8" w:rsidRPr="00A61544" w14:paraId="312E6AA6" w14:textId="77777777" w:rsidTr="001932B8">
        <w:trPr>
          <w:trHeight w:val="498"/>
        </w:trPr>
        <w:tc>
          <w:tcPr>
            <w:tcW w:w="544" w:type="dxa"/>
            <w:shd w:val="clear" w:color="auto" w:fill="FFC000"/>
          </w:tcPr>
          <w:p w14:paraId="6BCAFE1F" w14:textId="77777777" w:rsidR="001932B8" w:rsidRPr="00A61544" w:rsidRDefault="001932B8" w:rsidP="001932B8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6583E6F7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b/>
                <w:bCs/>
                <w:color w:val="404040"/>
              </w:rPr>
              <w:t>A</w:t>
            </w:r>
            <w:r w:rsidRPr="00A61544">
              <w:rPr>
                <w:color w:val="404040"/>
              </w:rPr>
              <w:t>mber</w:t>
            </w:r>
          </w:p>
        </w:tc>
        <w:tc>
          <w:tcPr>
            <w:tcW w:w="10834" w:type="dxa"/>
          </w:tcPr>
          <w:p w14:paraId="10408DBD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color w:val="404040"/>
              </w:rPr>
              <w:t>Evidence this domain is embedded in most parts of the organisation</w:t>
            </w:r>
          </w:p>
          <w:p w14:paraId="178A56BE" w14:textId="77777777" w:rsidR="001932B8" w:rsidRPr="00A61544" w:rsidRDefault="001932B8" w:rsidP="001932B8">
            <w:pPr>
              <w:rPr>
                <w:color w:val="404040"/>
              </w:rPr>
            </w:pPr>
          </w:p>
        </w:tc>
      </w:tr>
      <w:tr w:rsidR="001932B8" w:rsidRPr="00A61544" w14:paraId="11546FF0" w14:textId="77777777" w:rsidTr="001932B8">
        <w:trPr>
          <w:trHeight w:val="498"/>
        </w:trPr>
        <w:tc>
          <w:tcPr>
            <w:tcW w:w="544" w:type="dxa"/>
            <w:shd w:val="clear" w:color="auto" w:fill="92D050"/>
          </w:tcPr>
          <w:p w14:paraId="5CBE41E9" w14:textId="77777777" w:rsidR="001932B8" w:rsidRPr="00A61544" w:rsidRDefault="001932B8" w:rsidP="001932B8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09F37F29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b/>
                <w:bCs/>
                <w:color w:val="404040"/>
              </w:rPr>
              <w:t>G</w:t>
            </w:r>
            <w:r w:rsidRPr="00A61544">
              <w:rPr>
                <w:color w:val="404040"/>
              </w:rPr>
              <w:t>reen</w:t>
            </w:r>
          </w:p>
        </w:tc>
        <w:tc>
          <w:tcPr>
            <w:tcW w:w="10834" w:type="dxa"/>
          </w:tcPr>
          <w:p w14:paraId="5D61F081" w14:textId="77777777" w:rsidR="001932B8" w:rsidRPr="00A61544" w:rsidRDefault="001932B8" w:rsidP="001932B8">
            <w:pPr>
              <w:rPr>
                <w:color w:val="404040"/>
              </w:rPr>
            </w:pPr>
            <w:r w:rsidRPr="00A61544">
              <w:rPr>
                <w:color w:val="404040"/>
              </w:rPr>
              <w:t>Fully embedded in organisation</w:t>
            </w:r>
          </w:p>
        </w:tc>
      </w:tr>
    </w:tbl>
    <w:p w14:paraId="585D71E9" w14:textId="77777777" w:rsidR="00A61544" w:rsidRPr="00A61544" w:rsidRDefault="00A61544" w:rsidP="0076772B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</w:p>
    <w:p w14:paraId="6725CA9E" w14:textId="77777777" w:rsidR="00A61544" w:rsidRPr="00A61544" w:rsidRDefault="00A61544" w:rsidP="0076772B">
      <w:pPr>
        <w:shd w:val="clear" w:color="auto" w:fill="F9FDFF"/>
        <w:textAlignment w:val="baseline"/>
        <w:rPr>
          <w:rFonts w:eastAsia="Times New Roman" w:cs="Arial"/>
          <w:color w:val="404040"/>
          <w:lang w:eastAsia="en-GB"/>
        </w:rPr>
      </w:pPr>
    </w:p>
    <w:p w14:paraId="1A96589A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4DF7006A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2D196A89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2ABE81EB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0E6C0720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56AF9434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1D95A5D1" w14:textId="77777777" w:rsidR="004E7BAE" w:rsidRDefault="004E7BAE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 w:themeColor="text1" w:themeTint="BF"/>
          <w:lang w:eastAsia="en-GB"/>
        </w:rPr>
      </w:pPr>
    </w:p>
    <w:p w14:paraId="0CDD2DCB" w14:textId="28D56523" w:rsidR="006E1C30" w:rsidRPr="00A61544" w:rsidRDefault="006E1C30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An action plan with SMART objectives can be developed by the </w:t>
      </w:r>
      <w:r w:rsidR="0064591D" w:rsidRPr="1EBE1544">
        <w:rPr>
          <w:rFonts w:eastAsia="Times New Roman" w:cs="Arial"/>
          <w:color w:val="404040" w:themeColor="text1" w:themeTint="BF"/>
          <w:lang w:eastAsia="en-GB"/>
        </w:rPr>
        <w:t>Provider</w:t>
      </w:r>
      <w:r w:rsidRPr="1EBE1544">
        <w:rPr>
          <w:rFonts w:eastAsia="Times New Roman" w:cs="Arial"/>
          <w:color w:val="404040" w:themeColor="text1" w:themeTint="BF"/>
          <w:lang w:eastAsia="en-GB"/>
        </w:rPr>
        <w:t> in response to their self-assessed readiness.  This should be co-ordinated by the AP lead (or other senior education lead) in conjunction with colleagues and the executive sponsor. </w:t>
      </w:r>
    </w:p>
    <w:p w14:paraId="0F7A729A" w14:textId="77777777" w:rsidR="00A61544" w:rsidRPr="00A61544" w:rsidRDefault="00A61544" w:rsidP="1EBE1544">
      <w:pPr>
        <w:shd w:val="clear" w:color="auto" w:fill="F9FDFF"/>
        <w:jc w:val="both"/>
        <w:textAlignment w:val="baseline"/>
        <w:rPr>
          <w:rFonts w:ascii="Segoe UI" w:eastAsia="Times New Roman" w:hAnsi="Segoe UI" w:cs="Segoe UI"/>
          <w:color w:val="404040"/>
          <w:sz w:val="18"/>
          <w:szCs w:val="18"/>
          <w:lang w:eastAsia="en-GB"/>
        </w:rPr>
      </w:pPr>
    </w:p>
    <w:p w14:paraId="1C6B4624" w14:textId="0683F5D4" w:rsidR="00FA5DEB" w:rsidRPr="00A61544" w:rsidRDefault="006E1C30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The self-assessment is a tool available to help </w:t>
      </w:r>
      <w:r w:rsidR="0064591D" w:rsidRPr="1EBE1544">
        <w:rPr>
          <w:rFonts w:eastAsia="Times New Roman" w:cs="Arial"/>
          <w:color w:val="404040" w:themeColor="text1" w:themeTint="BF"/>
          <w:lang w:eastAsia="en-GB"/>
        </w:rPr>
        <w:t>Providers</w:t>
      </w: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 establish their readiness</w:t>
      </w:r>
      <w:r w:rsidR="007E6514" w:rsidRPr="1EBE1544">
        <w:rPr>
          <w:rFonts w:eastAsia="Times New Roman" w:cs="Arial"/>
          <w:color w:val="404040" w:themeColor="text1" w:themeTint="BF"/>
          <w:lang w:eastAsia="en-GB"/>
        </w:rPr>
        <w:t xml:space="preserve"> across their </w:t>
      </w:r>
      <w:r w:rsidR="0064591D" w:rsidRPr="1EBE1544">
        <w:rPr>
          <w:rFonts w:eastAsia="Times New Roman" w:cs="Arial"/>
          <w:color w:val="404040" w:themeColor="text1" w:themeTint="BF"/>
          <w:lang w:eastAsia="en-GB"/>
        </w:rPr>
        <w:t>organisation</w:t>
      </w:r>
      <w:r w:rsidRPr="1EBE1544">
        <w:rPr>
          <w:rFonts w:eastAsia="Times New Roman" w:cs="Arial"/>
          <w:color w:val="404040" w:themeColor="text1" w:themeTint="BF"/>
          <w:lang w:eastAsia="en-GB"/>
        </w:rPr>
        <w:t> and will help to inform decisions about future funding </w:t>
      </w:r>
      <w:r w:rsidR="007E6514" w:rsidRPr="1EBE1544">
        <w:rPr>
          <w:rFonts w:eastAsia="Times New Roman" w:cs="Arial"/>
          <w:color w:val="404040" w:themeColor="text1" w:themeTint="BF"/>
          <w:lang w:eastAsia="en-GB"/>
        </w:rPr>
        <w:t>across the system to</w:t>
      </w: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 support </w:t>
      </w:r>
      <w:r w:rsidR="007E6514" w:rsidRPr="1EBE1544">
        <w:rPr>
          <w:rFonts w:eastAsia="Times New Roman" w:cs="Arial"/>
          <w:color w:val="404040" w:themeColor="text1" w:themeTint="BF"/>
          <w:lang w:eastAsia="en-GB"/>
        </w:rPr>
        <w:t>AP</w:t>
      </w:r>
      <w:r w:rsidRPr="1EBE1544">
        <w:rPr>
          <w:rFonts w:eastAsia="Times New Roman" w:cs="Arial"/>
          <w:color w:val="404040" w:themeColor="text1" w:themeTint="BF"/>
          <w:lang w:eastAsia="en-GB"/>
        </w:rPr>
        <w:t>. </w:t>
      </w:r>
    </w:p>
    <w:p w14:paraId="5CFBE974" w14:textId="77777777" w:rsidR="00FA5DEB" w:rsidRPr="00A61544" w:rsidRDefault="00FA5DEB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5AB04C8C" w14:textId="3DCB9502" w:rsidR="006E1C30" w:rsidRPr="00A61544" w:rsidRDefault="006E1C30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The information gathered will be collated in a way to help HEE identify areas in which we can better support </w:t>
      </w:r>
      <w:r w:rsidR="00FA5DEB" w:rsidRPr="1EBE1544">
        <w:rPr>
          <w:rFonts w:eastAsia="Times New Roman" w:cs="Arial"/>
          <w:color w:val="404040" w:themeColor="text1" w:themeTint="BF"/>
          <w:lang w:eastAsia="en-GB"/>
        </w:rPr>
        <w:t>both systems and employers</w:t>
      </w: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 across the South-</w:t>
      </w:r>
      <w:r w:rsidR="00FA5DEB" w:rsidRPr="1EBE1544">
        <w:rPr>
          <w:rFonts w:eastAsia="Times New Roman" w:cs="Arial"/>
          <w:color w:val="404040" w:themeColor="text1" w:themeTint="BF"/>
          <w:lang w:eastAsia="en-GB"/>
        </w:rPr>
        <w:t>Wes</w:t>
      </w:r>
      <w:r w:rsidRPr="1EBE1544">
        <w:rPr>
          <w:rFonts w:eastAsia="Times New Roman" w:cs="Arial"/>
          <w:color w:val="404040" w:themeColor="text1" w:themeTint="BF"/>
          <w:lang w:eastAsia="en-GB"/>
        </w:rPr>
        <w:t>t region to develop </w:t>
      </w:r>
      <w:r w:rsidR="00FA5DEB" w:rsidRPr="1EBE1544">
        <w:rPr>
          <w:rFonts w:eastAsia="Times New Roman" w:cs="Arial"/>
          <w:color w:val="404040" w:themeColor="text1" w:themeTint="BF"/>
          <w:lang w:eastAsia="en-GB"/>
        </w:rPr>
        <w:t>AP</w:t>
      </w:r>
      <w:r w:rsidRPr="1EBE1544">
        <w:rPr>
          <w:rFonts w:eastAsia="Times New Roman" w:cs="Arial"/>
          <w:color w:val="404040" w:themeColor="text1" w:themeTint="BF"/>
          <w:lang w:eastAsia="en-GB"/>
        </w:rPr>
        <w:t>. Please also refer to the </w:t>
      </w:r>
      <w:hyperlink r:id="rId21">
        <w:r w:rsidRPr="1EBE1544">
          <w:rPr>
            <w:rFonts w:eastAsia="Times New Roman" w:cs="Arial"/>
            <w:color w:val="0070C0"/>
            <w:u w:val="single"/>
            <w:lang w:eastAsia="en-GB"/>
          </w:rPr>
          <w:t>HEE ACP Toolkit</w:t>
        </w:r>
      </w:hyperlink>
      <w:r w:rsidRPr="1EBE1544">
        <w:rPr>
          <w:rFonts w:eastAsia="Times New Roman" w:cs="Arial"/>
          <w:color w:val="0070C0"/>
          <w:lang w:eastAsia="en-GB"/>
        </w:rPr>
        <w:t> </w:t>
      </w:r>
      <w:r w:rsidRPr="007E1230">
        <w:rPr>
          <w:rFonts w:eastAsia="Times New Roman" w:cs="Arial"/>
          <w:color w:val="404040" w:themeColor="text1" w:themeTint="BF"/>
          <w:lang w:eastAsia="en-GB"/>
        </w:rPr>
        <w:t xml:space="preserve">when </w:t>
      </w:r>
      <w:r w:rsidRPr="1EBE1544">
        <w:rPr>
          <w:rFonts w:eastAsia="Times New Roman" w:cs="Arial"/>
          <w:color w:val="404040" w:themeColor="text1" w:themeTint="BF"/>
          <w:lang w:eastAsia="en-GB"/>
        </w:rPr>
        <w:t>completing the checklist. </w:t>
      </w:r>
    </w:p>
    <w:p w14:paraId="7BF6D8C5" w14:textId="77777777" w:rsidR="00A10CA9" w:rsidRPr="00A61544" w:rsidRDefault="00A10CA9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678F2D13" w14:textId="77777777" w:rsidR="00A10CA9" w:rsidRPr="00A61544" w:rsidRDefault="00A10CA9" w:rsidP="1EBE1544">
      <w:pPr>
        <w:jc w:val="both"/>
        <w:rPr>
          <w:color w:val="404040"/>
          <w:sz w:val="22"/>
          <w:szCs w:val="22"/>
        </w:rPr>
      </w:pPr>
      <w:r w:rsidRPr="1EBE1544">
        <w:rPr>
          <w:color w:val="404040" w:themeColor="text1" w:themeTint="BF"/>
        </w:rPr>
        <w:t xml:space="preserve">The link to AP frameworks can be found here: </w:t>
      </w:r>
      <w:hyperlink r:id="rId22">
        <w:r w:rsidRPr="1EBE1544">
          <w:rPr>
            <w:rStyle w:val="Hyperlink"/>
            <w:color w:val="0070C0"/>
          </w:rPr>
          <w:t>https://www.hee.nhs.uk/our-work/advanced-practice/credentials</w:t>
        </w:r>
      </w:hyperlink>
      <w:r w:rsidRPr="1EBE1544">
        <w:rPr>
          <w:color w:val="0070C0"/>
        </w:rPr>
        <w:t xml:space="preserve"> </w:t>
      </w:r>
    </w:p>
    <w:p w14:paraId="36A5C675" w14:textId="77777777" w:rsidR="00A10CA9" w:rsidRPr="00A61544" w:rsidRDefault="00A10CA9" w:rsidP="1EBE1544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7ABBAC05" w14:textId="58E66DFB" w:rsidR="00A10CA9" w:rsidRPr="00A61544" w:rsidRDefault="00A10CA9" w:rsidP="1EBE1544">
      <w:pPr>
        <w:shd w:val="clear" w:color="auto" w:fill="F9FDFF"/>
        <w:jc w:val="both"/>
        <w:textAlignment w:val="baseline"/>
        <w:rPr>
          <w:rFonts w:ascii="Segoe UI" w:eastAsia="Times New Roman" w:hAnsi="Segoe UI" w:cs="Segoe UI"/>
          <w:color w:val="0070C0"/>
          <w:sz w:val="18"/>
          <w:szCs w:val="18"/>
          <w:lang w:eastAsia="en-GB"/>
        </w:rPr>
      </w:pPr>
      <w:r w:rsidRPr="1EBE1544">
        <w:rPr>
          <w:rFonts w:eastAsia="Times New Roman" w:cs="Arial"/>
          <w:color w:val="404040" w:themeColor="text1" w:themeTint="BF"/>
          <w:lang w:eastAsia="en-GB"/>
        </w:rPr>
        <w:t xml:space="preserve">Should you need any support in completing this checklist or have any questions please email our Workforce Transformation Lead – Lou Buckle on </w:t>
      </w:r>
      <w:hyperlink r:id="rId23">
        <w:r w:rsidRPr="1EBE1544">
          <w:rPr>
            <w:rStyle w:val="Hyperlink"/>
            <w:rFonts w:eastAsia="Times New Roman" w:cs="Arial"/>
            <w:color w:val="0070C0"/>
            <w:lang w:eastAsia="en-GB"/>
          </w:rPr>
          <w:t>lou.buckle@hee.nhs.net</w:t>
        </w:r>
      </w:hyperlink>
      <w:r w:rsidRPr="1EBE1544">
        <w:rPr>
          <w:rFonts w:eastAsia="Times New Roman" w:cs="Arial"/>
          <w:color w:val="0070C0"/>
          <w:lang w:eastAsia="en-GB"/>
        </w:rPr>
        <w:t xml:space="preserve"> </w:t>
      </w:r>
    </w:p>
    <w:p w14:paraId="1B94B871" w14:textId="77777777" w:rsidR="00A61544" w:rsidRDefault="00A61544" w:rsidP="006E1C30">
      <w:pPr>
        <w:textAlignment w:val="baseline"/>
        <w:rPr>
          <w:rFonts w:eastAsia="Times New Roman" w:cs="Arial"/>
          <w:sz w:val="22"/>
          <w:szCs w:val="22"/>
          <w:lang w:eastAsia="en-GB"/>
        </w:rPr>
        <w:sectPr w:rsidR="00A61544" w:rsidSect="001932B8">
          <w:type w:val="continuous"/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</w:p>
    <w:p w14:paraId="38756CF4" w14:textId="77777777" w:rsidR="006E1C30" w:rsidRPr="006E1C30" w:rsidRDefault="006E1C30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  <w:r w:rsidRPr="006E1C30">
        <w:rPr>
          <w:rFonts w:eastAsia="Times New Roman" w:cs="Arial"/>
          <w:sz w:val="22"/>
          <w:szCs w:val="22"/>
          <w:lang w:eastAsia="en-GB"/>
        </w:rPr>
        <w:t> </w:t>
      </w:r>
    </w:p>
    <w:p w14:paraId="0BE19B2B" w14:textId="2C7EDB5B" w:rsidR="00C84DFA" w:rsidRDefault="006E1C30" w:rsidP="006E1C30">
      <w:pPr>
        <w:textAlignment w:val="baseline"/>
        <w:rPr>
          <w:rFonts w:eastAsia="Times New Roman" w:cs="Arial"/>
          <w:lang w:eastAsia="en-GB"/>
        </w:rPr>
      </w:pPr>
      <w:r w:rsidRPr="006E1C30">
        <w:rPr>
          <w:rFonts w:eastAsia="Times New Roman" w:cs="Arial"/>
          <w:lang w:eastAsia="en-GB"/>
        </w:rPr>
        <w:t> </w:t>
      </w:r>
    </w:p>
    <w:p w14:paraId="19B209BA" w14:textId="77777777" w:rsidR="00C84DFA" w:rsidRDefault="00C84DFA">
      <w:pPr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br w:type="page"/>
      </w:r>
    </w:p>
    <w:p w14:paraId="3B89B202" w14:textId="52D472BB" w:rsidR="006E1C30" w:rsidRDefault="00473AC2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  <w:r w:rsidRPr="007A301A">
        <w:rPr>
          <w:rFonts w:eastAsia="MS Mincho" w:cs="Arial"/>
          <w:noProof/>
          <w:color w:val="324043"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B274AB2" wp14:editId="79C45AB6">
                <wp:simplePos x="0" y="0"/>
                <wp:positionH relativeFrom="column">
                  <wp:posOffset>-903514</wp:posOffset>
                </wp:positionH>
                <wp:positionV relativeFrom="paragraph">
                  <wp:posOffset>826135</wp:posOffset>
                </wp:positionV>
                <wp:extent cx="10746105" cy="237490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105" cy="237490"/>
                          <a:chOff x="0" y="0"/>
                          <a:chExt cx="4376420" cy="23774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0" y="0"/>
                            <a:ext cx="4376420" cy="114935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109470"/>
                            <a:ext cx="4376420" cy="128270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54901" id="Group 279" o:spid="_x0000_s1026" style="position:absolute;margin-left:-71.15pt;margin-top:65.05pt;width:846.15pt;height:18.7pt;z-index:251658245;mso-width-relative:margin" coordsize="43764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">
                <v:rect id="Rectangle 280" o:spid="_x0000_s1027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" fillcolor="#41b6e6" stroked="f" strokeweight=".5pt"/>
                <v:rect id="Rectangle 281" o:spid="_x0000_s1028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" fillcolor="#00a9ce" stroked="f" strokeweight=".5pt"/>
              </v:group>
            </w:pict>
          </mc:Fallback>
        </mc:AlternateContent>
      </w:r>
      <w:r w:rsidRPr="00732CA1">
        <w:rPr>
          <w:rFonts w:eastAsia="MS PGothic" w:cs="Arial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CC3FACD" wp14:editId="35796B35">
                <wp:simplePos x="0" y="0"/>
                <wp:positionH relativeFrom="column">
                  <wp:posOffset>-908685</wp:posOffset>
                </wp:positionH>
                <wp:positionV relativeFrom="paragraph">
                  <wp:posOffset>-167640</wp:posOffset>
                </wp:positionV>
                <wp:extent cx="10687685" cy="993140"/>
                <wp:effectExtent l="0" t="0" r="0" b="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685" cy="993140"/>
                          <a:chOff x="-1248153" y="204463"/>
                          <a:chExt cx="10689680" cy="995388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-1248153" y="220546"/>
                            <a:ext cx="10689680" cy="979305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92FE95" w14:textId="77777777" w:rsidR="00473AC2" w:rsidRPr="002007BA" w:rsidRDefault="00473AC2" w:rsidP="00473AC2">
                              <w:pPr>
                                <w:pStyle w:val="FAQtitle"/>
                                <w:rPr>
                                  <w:rStyle w:val="FAQ1Char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bookmarkStart w:id="0" w:name="_Toc90019224"/>
                              <w:bookmarkStart w:id="1" w:name="_Toc90037886"/>
                              <w:r w:rsidRPr="00614DE5">
                                <w:softHyphen/>
                                <w:t xml:space="preserve"> </w:t>
                              </w:r>
                              <w:bookmarkEnd w:id="0"/>
                              <w:bookmarkEnd w:id="1"/>
                              <w:r>
                                <w:rPr>
                                  <w:rStyle w:val="FAQ1Char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Advanced Practice Readiness Checklist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riangle 17"/>
                        <wps:cNvSpPr/>
                        <wps:spPr>
                          <a:xfrm rot="10800000">
                            <a:off x="-365625" y="204463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3FACD" id="Group 276" o:spid="_x0000_s1032" style="position:absolute;margin-left:-71.55pt;margin-top:-13.2pt;width:841.55pt;height:78.2pt;z-index:251658244;mso-width-relative:margin;mso-height-relative:margin" coordorigin="-12481,2044" coordsize="106896,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">
                <v:rect id="Rectangle 277" o:spid="_x0000_s1033" style="position:absolute;left:-12481;top:2205;width:106896;height:9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" fillcolor="#005eb8" stroked="f" strokeweight="1pt">
                  <v:textbox>
                    <w:txbxContent>
                      <w:p w14:paraId="1F92FE95" w14:textId="77777777" w:rsidR="00473AC2" w:rsidRPr="002007BA" w:rsidRDefault="00473AC2" w:rsidP="00473AC2">
                        <w:pPr>
                          <w:pStyle w:val="FAQtitle"/>
                          <w:rPr>
                            <w:rStyle w:val="FAQ1Char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bookmarkStart w:id="2" w:name="_Toc90019224"/>
                        <w:bookmarkStart w:id="3" w:name="_Toc90037886"/>
                        <w:r w:rsidRPr="00614DE5">
                          <w:softHyphen/>
                          <w:t xml:space="preserve"> </w:t>
                        </w:r>
                        <w:bookmarkEnd w:id="2"/>
                        <w:bookmarkEnd w:id="3"/>
                        <w:r>
                          <w:rPr>
                            <w:rStyle w:val="FAQ1Char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 xml:space="preserve">Advanced Practice Readiness Checklist </w:t>
                        </w:r>
                      </w:p>
                    </w:txbxContent>
                  </v:textbox>
                </v:rect>
                <v:shape id="Triangle 17" o:spid="_x0000_s1034" type="#_x0000_t5" style="position:absolute;left:-3656;top:2044;width:5846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" stroked="f" strokeweight="1pt"/>
                <w10:wrap type="topAndBottom"/>
              </v:group>
            </w:pict>
          </mc:Fallback>
        </mc:AlternateContent>
      </w:r>
    </w:p>
    <w:p w14:paraId="7CD8CAEB" w14:textId="6A003C83" w:rsidR="0076772B" w:rsidRDefault="0076772B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</w:p>
    <w:p w14:paraId="0248C49F" w14:textId="574024E6" w:rsidR="0076772B" w:rsidRDefault="0076772B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</w:p>
    <w:p w14:paraId="22A84B6F" w14:textId="77777777" w:rsidR="0076772B" w:rsidRDefault="0076772B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</w:p>
    <w:tbl>
      <w:tblPr>
        <w:tblW w:w="14191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V w:val="single" w:sz="4" w:space="0" w:color="FFFFFF" w:themeColor="background1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7095"/>
        <w:gridCol w:w="7096"/>
      </w:tblGrid>
      <w:tr w:rsidR="007824C0" w:rsidRPr="006E1C30" w14:paraId="195D3F6B" w14:textId="77777777" w:rsidTr="00CA5CDA">
        <w:trPr>
          <w:trHeight w:val="314"/>
        </w:trPr>
        <w:tc>
          <w:tcPr>
            <w:tcW w:w="14191" w:type="dxa"/>
            <w:gridSpan w:val="2"/>
            <w:shd w:val="clear" w:color="auto" w:fill="002060"/>
          </w:tcPr>
          <w:p w14:paraId="2762EE50" w14:textId="7C0FBB99" w:rsidR="007824C0" w:rsidRPr="00904741" w:rsidRDefault="007824C0" w:rsidP="00CA5CDA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904741">
              <w:rPr>
                <w:rFonts w:eastAsia="Times New Roman" w:cs="Arial"/>
                <w:b/>
                <w:bCs/>
                <w:lang w:eastAsia="en-GB"/>
              </w:rPr>
              <w:t xml:space="preserve">Name of </w:t>
            </w:r>
            <w:r w:rsidR="00CA5CDA">
              <w:rPr>
                <w:rFonts w:eastAsia="Times New Roman" w:cs="Arial"/>
                <w:b/>
                <w:bCs/>
                <w:lang w:eastAsia="en-GB"/>
              </w:rPr>
              <w:t>Provider</w:t>
            </w:r>
            <w:r w:rsidRPr="00904741">
              <w:rPr>
                <w:rFonts w:eastAsia="Times New Roman" w:cs="Arial"/>
                <w:b/>
                <w:bCs/>
                <w:lang w:eastAsia="en-GB"/>
              </w:rPr>
              <w:t>:</w:t>
            </w:r>
          </w:p>
        </w:tc>
      </w:tr>
      <w:tr w:rsidR="007824C0" w:rsidRPr="006E1C30" w14:paraId="7BB304EC" w14:textId="77777777" w:rsidTr="00CA5CDA">
        <w:trPr>
          <w:trHeight w:val="633"/>
        </w:trPr>
        <w:tc>
          <w:tcPr>
            <w:tcW w:w="14191" w:type="dxa"/>
            <w:gridSpan w:val="2"/>
            <w:shd w:val="clear" w:color="auto" w:fill="D9D9D9" w:themeFill="background1" w:themeFillShade="D9"/>
          </w:tcPr>
          <w:p w14:paraId="2956A2DF" w14:textId="77777777" w:rsidR="007824C0" w:rsidRPr="00904741" w:rsidRDefault="007824C0" w:rsidP="00CA5CDA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7824C0" w:rsidRPr="006E1C30" w14:paraId="6150BFB3" w14:textId="77777777" w:rsidTr="00CA5CDA">
        <w:trPr>
          <w:trHeight w:val="316"/>
        </w:trPr>
        <w:tc>
          <w:tcPr>
            <w:tcW w:w="7095" w:type="dxa"/>
            <w:shd w:val="clear" w:color="auto" w:fill="002060"/>
            <w:hideMark/>
          </w:tcPr>
          <w:p w14:paraId="1DD0CF9E" w14:textId="77777777" w:rsidR="007824C0" w:rsidRPr="00764C77" w:rsidRDefault="007824C0" w:rsidP="00CA5CDA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764C77">
              <w:rPr>
                <w:rFonts w:eastAsia="Times New Roman" w:cs="Arial"/>
                <w:b/>
                <w:bCs/>
                <w:lang w:eastAsia="en-GB"/>
              </w:rPr>
              <w:t>Completed by: </w:t>
            </w:r>
          </w:p>
        </w:tc>
        <w:tc>
          <w:tcPr>
            <w:tcW w:w="7096" w:type="dxa"/>
            <w:shd w:val="clear" w:color="auto" w:fill="002060"/>
          </w:tcPr>
          <w:p w14:paraId="6EB999DE" w14:textId="77777777" w:rsidR="007824C0" w:rsidRPr="00764C77" w:rsidRDefault="007824C0" w:rsidP="00CA5CDA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764C77">
              <w:rPr>
                <w:rFonts w:eastAsia="Times New Roman" w:cs="Arial"/>
                <w:b/>
                <w:bCs/>
                <w:lang w:eastAsia="en-GB"/>
              </w:rPr>
              <w:t>Executive sponsor:</w:t>
            </w:r>
          </w:p>
        </w:tc>
      </w:tr>
      <w:tr w:rsidR="007824C0" w:rsidRPr="006E1C30" w14:paraId="420DAE1C" w14:textId="77777777" w:rsidTr="00CA5CDA">
        <w:trPr>
          <w:trHeight w:val="697"/>
        </w:trPr>
        <w:tc>
          <w:tcPr>
            <w:tcW w:w="7095" w:type="dxa"/>
            <w:shd w:val="clear" w:color="auto" w:fill="D9D9D9" w:themeFill="background1" w:themeFillShade="D9"/>
          </w:tcPr>
          <w:p w14:paraId="71D71F26" w14:textId="77777777" w:rsidR="007824C0" w:rsidRPr="00321FC6" w:rsidRDefault="007824C0" w:rsidP="00CA5CDA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64D2EEF0" w14:textId="77777777" w:rsidR="007824C0" w:rsidRPr="00321FC6" w:rsidRDefault="007824C0" w:rsidP="00CA5CDA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0B254A07" w14:textId="77777777" w:rsidR="007824C0" w:rsidRDefault="007824C0" w:rsidP="00CA5CDA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Date</w:t>
            </w:r>
            <w:r>
              <w:rPr>
                <w:rFonts w:eastAsia="Times New Roman" w:cs="Arial"/>
                <w:lang w:eastAsia="en-GB"/>
              </w:rPr>
              <w:t xml:space="preserve">: </w:t>
            </w:r>
          </w:p>
          <w:p w14:paraId="3095A40B" w14:textId="77777777" w:rsidR="007824C0" w:rsidRPr="00CA47D2" w:rsidRDefault="007824C0" w:rsidP="00CA5CDA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  <w:tc>
          <w:tcPr>
            <w:tcW w:w="7096" w:type="dxa"/>
            <w:shd w:val="clear" w:color="auto" w:fill="D9D9D9" w:themeFill="background1" w:themeFillShade="D9"/>
          </w:tcPr>
          <w:p w14:paraId="77C307FE" w14:textId="77777777" w:rsidR="007824C0" w:rsidRPr="00321FC6" w:rsidRDefault="007824C0" w:rsidP="00CA5CDA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10169EDA" w14:textId="77777777" w:rsidR="007824C0" w:rsidRPr="00321FC6" w:rsidRDefault="007824C0" w:rsidP="00CA5CDA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4ED8C32C" w14:textId="77777777" w:rsidR="007824C0" w:rsidRPr="00321FC6" w:rsidRDefault="007824C0" w:rsidP="00CA5CDA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 xml:space="preserve">Date: </w:t>
            </w:r>
          </w:p>
          <w:p w14:paraId="6CC44EBE" w14:textId="77777777" w:rsidR="007824C0" w:rsidRPr="00CA47D2" w:rsidRDefault="007824C0" w:rsidP="00CA5CDA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</w:tr>
    </w:tbl>
    <w:p w14:paraId="3A5509C0" w14:textId="77777777" w:rsidR="0076772B" w:rsidRDefault="0076772B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</w:p>
    <w:p w14:paraId="7A663224" w14:textId="77777777" w:rsidR="0091754B" w:rsidRDefault="0091754B">
      <w:pPr>
        <w:rPr>
          <w:rFonts w:cs="Arial"/>
          <w:color w:val="000000"/>
        </w:rPr>
      </w:pPr>
    </w:p>
    <w:tbl>
      <w:tblPr>
        <w:tblStyle w:val="TableGrid"/>
        <w:tblW w:w="1418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132"/>
        <w:gridCol w:w="2711"/>
        <w:gridCol w:w="1083"/>
        <w:gridCol w:w="4257"/>
      </w:tblGrid>
      <w:tr w:rsidR="00066031" w:rsidRPr="00DD0B40" w14:paraId="76323694" w14:textId="77777777" w:rsidTr="00DD0B40">
        <w:trPr>
          <w:cantSplit/>
          <w:trHeight w:val="300"/>
          <w:tblHeader/>
        </w:trPr>
        <w:tc>
          <w:tcPr>
            <w:tcW w:w="6172" w:type="dxa"/>
            <w:shd w:val="clear" w:color="auto" w:fill="002060"/>
            <w:hideMark/>
          </w:tcPr>
          <w:p w14:paraId="251068DC" w14:textId="77777777" w:rsidR="00122196" w:rsidRPr="00DD0B40" w:rsidRDefault="00122196" w:rsidP="00122196">
            <w:pPr>
              <w:jc w:val="center"/>
              <w:textAlignment w:val="baseline"/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  <w:t>Readiness Factor </w:t>
            </w:r>
          </w:p>
        </w:tc>
        <w:tc>
          <w:tcPr>
            <w:tcW w:w="2722" w:type="dxa"/>
            <w:shd w:val="clear" w:color="auto" w:fill="002060"/>
            <w:hideMark/>
          </w:tcPr>
          <w:p w14:paraId="01939651" w14:textId="77777777" w:rsidR="00122196" w:rsidRPr="00DD0B40" w:rsidRDefault="00122196" w:rsidP="00122196">
            <w:pPr>
              <w:jc w:val="center"/>
              <w:textAlignment w:val="baseline"/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  <w:t>Example </w:t>
            </w:r>
          </w:p>
        </w:tc>
        <w:tc>
          <w:tcPr>
            <w:tcW w:w="935" w:type="dxa"/>
            <w:shd w:val="clear" w:color="auto" w:fill="002060"/>
            <w:hideMark/>
          </w:tcPr>
          <w:p w14:paraId="15FA6577" w14:textId="77777777" w:rsidR="00122196" w:rsidRPr="00DD0B40" w:rsidRDefault="00122196" w:rsidP="00122196">
            <w:pPr>
              <w:jc w:val="center"/>
              <w:textAlignment w:val="baseline"/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  <w:t>(B)RAG rating </w:t>
            </w:r>
          </w:p>
        </w:tc>
        <w:tc>
          <w:tcPr>
            <w:tcW w:w="4354" w:type="dxa"/>
            <w:shd w:val="clear" w:color="auto" w:fill="002060"/>
            <w:hideMark/>
          </w:tcPr>
          <w:p w14:paraId="42133703" w14:textId="77777777" w:rsidR="00122196" w:rsidRPr="00DD0B40" w:rsidRDefault="00122196" w:rsidP="00122196">
            <w:pPr>
              <w:jc w:val="center"/>
              <w:textAlignment w:val="baseline"/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color w:val="FFFFFF" w:themeColor="background1"/>
                <w:lang w:eastAsia="en-GB"/>
              </w:rPr>
              <w:t>Explanation of Rating </w:t>
            </w:r>
          </w:p>
        </w:tc>
      </w:tr>
      <w:tr w:rsidR="00122196" w:rsidRPr="00DD0B40" w14:paraId="5A4D8B1E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7F64D508" w14:textId="77777777" w:rsidR="00122196" w:rsidRPr="00DD0B40" w:rsidRDefault="00122196" w:rsidP="00DD0B40">
            <w:pPr>
              <w:pStyle w:val="Quotestyle"/>
              <w:rPr>
                <w:b/>
                <w:bCs/>
              </w:rPr>
            </w:pPr>
            <w:r w:rsidRPr="00DD0B40">
              <w:rPr>
                <w:b/>
                <w:bCs/>
              </w:rPr>
              <w:t>Awareness and commitment </w:t>
            </w:r>
          </w:p>
        </w:tc>
      </w:tr>
      <w:tr w:rsidR="00122196" w:rsidRPr="00DD0B40" w14:paraId="2A38F175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6BDED76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There is understanding, support and commitment for AP roles across the non-medical workforce (nursing, midwifery and AHPs, please see Appendix for full list) at executive and director level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5EFBBFD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Named executive sponsor, board member on AP forum </w:t>
            </w:r>
          </w:p>
        </w:tc>
        <w:tc>
          <w:tcPr>
            <w:tcW w:w="935" w:type="dxa"/>
            <w:hideMark/>
          </w:tcPr>
          <w:p w14:paraId="7AFBD1D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29AE993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696191B7" w14:textId="77777777" w:rsidTr="003D4FD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6593CF7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lastRenderedPageBreak/>
              <w:t>AP is understood at an operational level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728C2B9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descriptions current, job plans current, workforce plans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0671A57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50E4822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85ADC8A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5F20163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 is understood at clinical level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6D01E63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Clinical leads engaged and involved in AP forum </w:t>
            </w:r>
          </w:p>
        </w:tc>
        <w:tc>
          <w:tcPr>
            <w:tcW w:w="935" w:type="dxa"/>
            <w:hideMark/>
          </w:tcPr>
          <w:p w14:paraId="7CE8E34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0D650AC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A45EE04" w14:textId="77777777" w:rsidTr="003D4FD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45C6B89F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AP is understood across a range of professions within the non-medical workforce (Nursing, midwifery and AHPs, please see Appendix for full list)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  <w:p w14:paraId="3BF46C2B" w14:textId="77777777" w:rsidR="00E758FF" w:rsidRDefault="00E758FF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  <w:p w14:paraId="2A96ED7A" w14:textId="32B0DACD" w:rsidR="00E758FF" w:rsidRPr="00DD0B40" w:rsidRDefault="00E758FF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7B211E9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Clinical leads engaged and involved in AP forum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40A036D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5D64ACC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2C3BA0AC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38966652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 is led by an advanced practitioner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67C8FC79" w14:textId="07DCB19C" w:rsidR="00E758FF" w:rsidRPr="00DD0B40" w:rsidRDefault="00E758FF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248A92E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Clinical lead is an AP </w:t>
            </w:r>
          </w:p>
        </w:tc>
        <w:tc>
          <w:tcPr>
            <w:tcW w:w="935" w:type="dxa"/>
            <w:hideMark/>
          </w:tcPr>
          <w:p w14:paraId="7331DBA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AC3FFD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13C568B6" w14:textId="77777777" w:rsidTr="003D4FD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068FA2B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Understand and agree to engage with tripartite selection process between employer, HEE and HEI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4F6294E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Person(s) nominated to represent organisation in selection process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13F7723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16E6152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423AC357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174EB9CE" w14:textId="77777777" w:rsidR="00122196" w:rsidRPr="00DD0B40" w:rsidRDefault="00122196" w:rsidP="00DD0B40">
            <w:pPr>
              <w:pStyle w:val="Quotestyle"/>
              <w:rPr>
                <w:b/>
                <w:bCs/>
              </w:rPr>
            </w:pPr>
            <w:r w:rsidRPr="00DD0B40">
              <w:rPr>
                <w:b/>
                <w:bCs/>
              </w:rPr>
              <w:t>Strategic workforce case for advanced practice </w:t>
            </w:r>
          </w:p>
        </w:tc>
      </w:tr>
      <w:tr w:rsidR="00122196" w:rsidRPr="00DD0B40" w14:paraId="23596007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654FB4EC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Workforce Strategy includes description of role of AP across a range of professions in delivering long term plans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  <w:p w14:paraId="6364C096" w14:textId="2AE66F7C" w:rsidR="00E758FF" w:rsidRPr="00DD0B40" w:rsidRDefault="00E758FF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2B3D2E7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Workforce plans </w:t>
            </w:r>
          </w:p>
        </w:tc>
        <w:tc>
          <w:tcPr>
            <w:tcW w:w="935" w:type="dxa"/>
            <w:hideMark/>
          </w:tcPr>
          <w:p w14:paraId="652D056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0B35A07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2DA0D394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11B4DE8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is named strategic leadership and operational leadership for AP 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62C927A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Named executive sponsor, named clinical AP lead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5A02DFE6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3B54572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6AA42D8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0DE1AF2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lastRenderedPageBreak/>
              <w:t>Strategic leadership and operational leadership for AP have links across a range of professions within the non-medical workforce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  <w:p w14:paraId="2608611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2A80F8C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Named executive sponsor, named clinical AP lead </w:t>
            </w:r>
          </w:p>
        </w:tc>
        <w:tc>
          <w:tcPr>
            <w:tcW w:w="935" w:type="dxa"/>
            <w:hideMark/>
          </w:tcPr>
          <w:p w14:paraId="30D5EE0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1A1A1BD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40A6E258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6F1F8223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is a business case to underpin the workforce planning for AP level roles to maximise their impact, including standardised titles and banding with a succession plan where appropriate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7CD34676" w14:textId="0C0D23B5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50430F9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Business case, workforce scoping/planning document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37B9A49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67EB158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BC7560E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5D462A2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Clearly identified budget for AP development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67CCE2E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Finance budget/reports </w:t>
            </w:r>
          </w:p>
        </w:tc>
        <w:tc>
          <w:tcPr>
            <w:tcW w:w="935" w:type="dxa"/>
            <w:hideMark/>
          </w:tcPr>
          <w:p w14:paraId="3A28A61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447947E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460CED5D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21F5F829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There are discussions for AP rollout with our ICS and Local Workforce Action Board (LWAB) partners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  <w:p w14:paraId="293D56B1" w14:textId="26D05913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313384A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Meeting agendas/minutes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207548B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4E73A85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4AEEF025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78FADCA0" w14:textId="77777777" w:rsidR="00122196" w:rsidRPr="00DD0B40" w:rsidRDefault="00122196" w:rsidP="00DD0B40">
            <w:pPr>
              <w:pStyle w:val="Quotestyle"/>
              <w:rPr>
                <w:b/>
                <w:bCs/>
              </w:rPr>
            </w:pPr>
            <w:r w:rsidRPr="00DD0B40">
              <w:rPr>
                <w:b/>
                <w:bCs/>
              </w:rPr>
              <w:t>Operational need &amp; best use of advanced practice roles </w:t>
            </w:r>
          </w:p>
        </w:tc>
      </w:tr>
      <w:tr w:rsidR="00122196" w:rsidRPr="00DD0B40" w14:paraId="2CA10A63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4B7F8565" w14:textId="6B858A30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Need for AP roles actively considered and identified</w:t>
            </w:r>
            <w:r w:rsidRPr="00DD0B40">
              <w:rPr>
                <w:rFonts w:eastAsia="Times New Roman" w:cs="Arial"/>
                <w:color w:val="881798"/>
                <w:u w:val="single"/>
                <w:lang w:eastAsia="en-GB"/>
              </w:rPr>
              <w:t> </w:t>
            </w:r>
          </w:p>
          <w:p w14:paraId="762D583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449F3996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Business case, workforce scoping/planning document </w:t>
            </w:r>
          </w:p>
        </w:tc>
        <w:tc>
          <w:tcPr>
            <w:tcW w:w="935" w:type="dxa"/>
            <w:hideMark/>
          </w:tcPr>
          <w:p w14:paraId="2B70FB1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285DAC2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5DF4D4FD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0743DDCD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Specialty rotas are not filled or have high agency spend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39184BBC" w14:textId="743DF098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741E47F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Rota document, bank/agency spend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48BC5C7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7D34643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0A0927D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149BCD7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lastRenderedPageBreak/>
              <w:t>Areas (including cross-service working) identified where investment in AP roles can bring greatest benefit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3825589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Business case, workforce scoping/planning document </w:t>
            </w:r>
          </w:p>
        </w:tc>
        <w:tc>
          <w:tcPr>
            <w:tcW w:w="935" w:type="dxa"/>
            <w:hideMark/>
          </w:tcPr>
          <w:p w14:paraId="0BC4925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0F2DF1C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0DE231F7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5B20BEA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To ensure patient safety, there are clear governance and support arrangements for AP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123E95E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Governance structures, reporting structures, trainee feedback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0608E60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1E6E709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4D38DB7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1B61F5F0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are robust processes for recruitment and selection into AP level roles and for monitoring progress and certifying completion of training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39A393CB" w14:textId="51A0A836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53699C06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Application forms, process map of selection process </w:t>
            </w:r>
          </w:p>
        </w:tc>
        <w:tc>
          <w:tcPr>
            <w:tcW w:w="935" w:type="dxa"/>
            <w:hideMark/>
          </w:tcPr>
          <w:p w14:paraId="159384B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75862C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23F187BD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72F0A29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There are robust processes for recruitment and selection that actively encourage progression into AP roles from a range of professions within the non-medical workforce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149B21B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Application forms, process map of selection process, multi-professional recruitment panels 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1E68A09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2EE50B5C" w14:textId="37B6324F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</w:tr>
      <w:tr w:rsidR="00122196" w:rsidRPr="00DD0B40" w14:paraId="54F6FD2F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03F123CC" w14:textId="77777777" w:rsidR="00122196" w:rsidRPr="00DD0B40" w:rsidRDefault="00122196" w:rsidP="00DD0B40">
            <w:pPr>
              <w:pStyle w:val="Quotestyle"/>
              <w:rPr>
                <w:b/>
                <w:bCs/>
              </w:rPr>
            </w:pPr>
            <w:r w:rsidRPr="00DD0B40">
              <w:rPr>
                <w:b/>
                <w:bCs/>
              </w:rPr>
              <w:t>Understanding current advanced practice workforce </w:t>
            </w:r>
          </w:p>
        </w:tc>
      </w:tr>
      <w:tr w:rsidR="00122196" w:rsidRPr="00DD0B40" w14:paraId="6EA80B1F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534A59E0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Identified where advanced roles exist and mapped against the Framework to establish where development is needed for transition to AP roles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225BD722" w14:textId="1824B542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3858EBC6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Workforce planning/scoping document </w:t>
            </w:r>
          </w:p>
        </w:tc>
        <w:tc>
          <w:tcPr>
            <w:tcW w:w="935" w:type="dxa"/>
            <w:hideMark/>
          </w:tcPr>
          <w:p w14:paraId="4659DC2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005F9A1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10E6858C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3FBF942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Trainee APs identified and </w:t>
            </w:r>
            <w:proofErr w:type="spellStart"/>
            <w:r w:rsidRPr="00DD0B40">
              <w:rPr>
                <w:rFonts w:eastAsia="Times New Roman" w:cs="Arial"/>
                <w:color w:val="000000"/>
                <w:lang w:eastAsia="en-GB"/>
              </w:rPr>
              <w:t>pIans</w:t>
            </w:r>
            <w:proofErr w:type="spellEnd"/>
            <w:r w:rsidRPr="00DD0B40">
              <w:rPr>
                <w:rFonts w:eastAsia="Times New Roman" w:cs="Arial"/>
                <w:color w:val="000000"/>
                <w:lang w:eastAsia="en-GB"/>
              </w:rPr>
              <w:t> are in place to develop them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33A2A58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Workforce planning/scoping document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01B6243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4396F29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53649F5B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10477FE1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lastRenderedPageBreak/>
              <w:t>AP is understood across a range of professions at service/department level within the non-medical workforce (nursing, midwifery, AHP)</w:t>
            </w:r>
            <w:r w:rsidRPr="00DD0B40">
              <w:rPr>
                <w:rFonts w:eastAsia="Times New Roman" w:cs="Arial"/>
                <w:b/>
                <w:bCs/>
                <w:lang w:eastAsia="en-GB"/>
              </w:rPr>
              <w:t> </w:t>
            </w:r>
          </w:p>
          <w:p w14:paraId="29DD0F70" w14:textId="6666C95A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20A5FD4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Workforce planning/scoping document </w:t>
            </w:r>
          </w:p>
        </w:tc>
        <w:tc>
          <w:tcPr>
            <w:tcW w:w="935" w:type="dxa"/>
            <w:hideMark/>
          </w:tcPr>
          <w:p w14:paraId="1AF1579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1FEC9D8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E3008C"/>
                <w:u w:val="single"/>
                <w:lang w:eastAsia="en-GB"/>
              </w:rPr>
              <w:t> </w:t>
            </w: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ADD358F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5642594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is a plan for AP comms and engagement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4A68A06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Communication plan/engagement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2ADDBF6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18045FD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03262D5A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135C9E3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 forum planned or already in place and active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632E9A2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Forum agendas/minutes </w:t>
            </w:r>
          </w:p>
        </w:tc>
        <w:tc>
          <w:tcPr>
            <w:tcW w:w="935" w:type="dxa"/>
            <w:hideMark/>
          </w:tcPr>
          <w:p w14:paraId="0DDC421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5DFBB6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1187730F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6AA6869F" w14:textId="77777777" w:rsidR="00122196" w:rsidRPr="00DD0B40" w:rsidRDefault="00122196" w:rsidP="00DD0B40">
            <w:pPr>
              <w:pStyle w:val="Quotestyle"/>
              <w:rPr>
                <w:b/>
                <w:bCs/>
              </w:rPr>
            </w:pPr>
            <w:r w:rsidRPr="00DD0B40">
              <w:rPr>
                <w:b/>
                <w:bCs/>
              </w:rPr>
              <w:t>Enablers for Advanced Practice </w:t>
            </w:r>
          </w:p>
        </w:tc>
      </w:tr>
      <w:tr w:rsidR="00122196" w:rsidRPr="00DD0B40" w14:paraId="5386EEA6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1455C32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Title of AP is defined and consistently used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392C1AD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descriptions current, job plans current, workforce plans </w:t>
            </w:r>
          </w:p>
        </w:tc>
        <w:tc>
          <w:tcPr>
            <w:tcW w:w="935" w:type="dxa"/>
            <w:hideMark/>
          </w:tcPr>
          <w:p w14:paraId="6C0F618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251C8E2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2795C0AC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1BB937FB" w14:textId="77777777" w:rsidR="00122196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 xml:space="preserve">Generic AP job descriptions, including purpose and scope are developed and </w:t>
            </w:r>
            <w:r w:rsidRPr="00DD0B40">
              <w:rPr>
                <w:rFonts w:eastAsia="Times New Roman" w:cs="Arial"/>
                <w:lang w:eastAsia="en-GB"/>
              </w:rPr>
              <w:t>agreed by a multiprofessional panel</w:t>
            </w:r>
            <w:r w:rsidR="00046398">
              <w:rPr>
                <w:rFonts w:eastAsia="Times New Roman" w:cs="Arial"/>
                <w:lang w:eastAsia="en-GB"/>
              </w:rPr>
              <w:t>.</w:t>
            </w:r>
          </w:p>
          <w:p w14:paraId="7A7E26C6" w14:textId="796E68D9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54A27D4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descriptions current, job plans current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78ACF6A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1E7FCAD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1D65A451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5A305F25" w14:textId="77777777" w:rsidR="00404820" w:rsidRPr="00DD0B40" w:rsidRDefault="00122196" w:rsidP="00122196">
            <w:pPr>
              <w:textAlignment w:val="baseline"/>
              <w:rPr>
                <w:rFonts w:eastAsia="Times New Roman" w:cs="Arial"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 xml:space="preserve">There are agreed career development pathways and opportunities where AP features </w:t>
            </w:r>
            <w:r w:rsidR="00404820" w:rsidRPr="00DD0B40">
              <w:rPr>
                <w:rFonts w:eastAsia="Times New Roman" w:cs="Arial"/>
                <w:color w:val="000000"/>
                <w:lang w:eastAsia="en-GB"/>
              </w:rPr>
              <w:t>for</w:t>
            </w:r>
          </w:p>
          <w:p w14:paraId="370D5828" w14:textId="69E9A7F4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for eligible non-medical personnel (see appendix),</w:t>
            </w:r>
            <w:r w:rsidR="00203773" w:rsidRPr="00DD0B40">
              <w:rPr>
                <w:rFonts w:eastAsia="Times New Roman" w:cs="Arial"/>
                <w:lang w:eastAsia="en-GB"/>
              </w:rPr>
              <w:t xml:space="preserve"> </w:t>
            </w:r>
            <w:r w:rsidRPr="00DD0B40">
              <w:rPr>
                <w:rFonts w:eastAsia="Times New Roman" w:cs="Arial"/>
                <w:color w:val="000000"/>
                <w:lang w:eastAsia="en-GB"/>
              </w:rPr>
              <w:t>encompassing all four pillars of the Framework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15FBCFE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Training pathway documents, curricula, competencies. Rotations/placement examples </w:t>
            </w:r>
          </w:p>
        </w:tc>
        <w:tc>
          <w:tcPr>
            <w:tcW w:w="935" w:type="dxa"/>
          </w:tcPr>
          <w:p w14:paraId="78645EF5" w14:textId="18C0C57B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  <w:tc>
          <w:tcPr>
            <w:tcW w:w="4354" w:type="dxa"/>
          </w:tcPr>
          <w:p w14:paraId="3D9BCF1F" w14:textId="43DD382C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</w:tr>
      <w:tr w:rsidR="00122196" w:rsidRPr="00DD0B40" w14:paraId="6178D84A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5F5D78E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lastRenderedPageBreak/>
              <w:t>There are agreed and funded education pathways to support AP development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1FF4796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Communications, meeting minutes with funding streams.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00E260C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07A8600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5707579D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740E7BD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Commitment to provide protected study time (and study leave) for all trainee APs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6AB2C1D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Contracts of employment, job plans. </w:t>
            </w:r>
          </w:p>
        </w:tc>
        <w:tc>
          <w:tcPr>
            <w:tcW w:w="935" w:type="dxa"/>
            <w:hideMark/>
          </w:tcPr>
          <w:p w14:paraId="66C47A2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1A8E0FF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39155560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03A43269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Planned and common approach to clinical supervision in place for AP roles (inc</w:t>
            </w:r>
            <w:r w:rsidR="00203773" w:rsidRPr="00DD0B40">
              <w:rPr>
                <w:rFonts w:eastAsia="Times New Roman" w:cs="Arial"/>
                <w:color w:val="000000"/>
                <w:lang w:eastAsia="en-GB"/>
              </w:rPr>
              <w:t>luding</w:t>
            </w:r>
            <w:r w:rsidRPr="00DD0B40">
              <w:rPr>
                <w:rFonts w:eastAsia="Times New Roman" w:cs="Arial"/>
                <w:color w:val="000000"/>
                <w:lang w:eastAsia="en-GB"/>
              </w:rPr>
              <w:t> trainees)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4FB8F68E" w14:textId="2BA5686F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05D77B3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plans, clinical supervision timetables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369F518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1906E89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1D1B13AC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0279150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We have appropriately banded, defined, substantive AP posts for trainees to move into on completion of their training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7A28562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Future job descriptions and job plans. Rotations examples </w:t>
            </w:r>
          </w:p>
        </w:tc>
        <w:tc>
          <w:tcPr>
            <w:tcW w:w="935" w:type="dxa"/>
            <w:hideMark/>
          </w:tcPr>
          <w:p w14:paraId="787E013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150287A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3EB38A35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0E470BC4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Planned approach to supporting those seeking AP status via portfolio or credentialling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32CE6695" w14:textId="4D2E8F94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3342255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Individual learning plans, business cases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0B9F51D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7A12CF9C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3E2E5330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08C9FAE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Each AP trainee has a named supervisor who is familiar with the requirements of AP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47AA6B9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Workforce reviews, local AP supervisor database </w:t>
            </w:r>
          </w:p>
        </w:tc>
        <w:tc>
          <w:tcPr>
            <w:tcW w:w="935" w:type="dxa"/>
            <w:hideMark/>
          </w:tcPr>
          <w:p w14:paraId="6FEE889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2CFB4261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D8050DE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1835788A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Potential AP trainees meet the university entry requirements and are prepared for the demands of education and training for AP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123A2B03" w14:textId="569B205D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5C90CC0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 recruitment and selection strategy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39EF523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2D324B52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203773" w:rsidRPr="00DD0B40" w14:paraId="1A58C338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</w:tcPr>
          <w:p w14:paraId="773A804B" w14:textId="3F9C7D24" w:rsidR="00203773" w:rsidRPr="00DD0B40" w:rsidRDefault="00E16CF7" w:rsidP="00DD0B40">
            <w:pPr>
              <w:pStyle w:val="Quotestyle"/>
              <w:rPr>
                <w:b/>
                <w:bCs/>
                <w:lang w:eastAsia="en-GB"/>
              </w:rPr>
            </w:pPr>
            <w:r w:rsidRPr="00DD0B40">
              <w:rPr>
                <w:b/>
                <w:bCs/>
                <w:lang w:eastAsia="en-GB"/>
              </w:rPr>
              <w:t>Supervision</w:t>
            </w:r>
          </w:p>
        </w:tc>
      </w:tr>
      <w:tr w:rsidR="00122196" w:rsidRPr="00DD0B40" w14:paraId="284B1FBF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6DDBEBBD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lastRenderedPageBreak/>
              <w:t>All AP supervisors have time specified in their job plans for supervision of AP (minimum 1 hour per week)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5FCC908F" w14:textId="565DF70F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45D2A29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plans, clinical supervision timetables </w:t>
            </w:r>
          </w:p>
        </w:tc>
        <w:tc>
          <w:tcPr>
            <w:tcW w:w="935" w:type="dxa"/>
            <w:hideMark/>
          </w:tcPr>
          <w:p w14:paraId="3CB3DF6F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B8F6CB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7709ED59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0C7654D5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are processes to ensure that the HEE supervision fee is accessible at service level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650DA5BF" w14:textId="28EFA414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579C758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Job plans, clinical supervision timetables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2856113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08DF3BE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5A9E6E85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52E366C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is support, training and induction for staff who supervise clinicians in AP roles in training and beyond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hideMark/>
          </w:tcPr>
          <w:p w14:paraId="78EA5BB8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Supervisor database, supervisor network events </w:t>
            </w:r>
          </w:p>
        </w:tc>
        <w:tc>
          <w:tcPr>
            <w:tcW w:w="935" w:type="dxa"/>
            <w:hideMark/>
          </w:tcPr>
          <w:p w14:paraId="51CD9EF9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8589D7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03BE90C7" w14:textId="77777777" w:rsidTr="003D4FDF">
        <w:trPr>
          <w:cantSplit/>
          <w:trHeight w:val="300"/>
        </w:trPr>
        <w:tc>
          <w:tcPr>
            <w:tcW w:w="14183" w:type="dxa"/>
            <w:gridSpan w:val="4"/>
            <w:shd w:val="clear" w:color="auto" w:fill="F2F2F2" w:themeFill="background1" w:themeFillShade="F2"/>
            <w:hideMark/>
          </w:tcPr>
          <w:p w14:paraId="0B02C14E" w14:textId="77777777" w:rsidR="00122196" w:rsidRPr="00DD0B40" w:rsidRDefault="00122196" w:rsidP="00DD0B40">
            <w:pPr>
              <w:pStyle w:val="Quotestyle"/>
              <w:rPr>
                <w:b/>
                <w:bCs/>
                <w:lang w:eastAsia="en-GB"/>
              </w:rPr>
            </w:pPr>
            <w:r w:rsidRPr="00DD0B40">
              <w:rPr>
                <w:b/>
                <w:bCs/>
                <w:lang w:eastAsia="en-GB"/>
              </w:rPr>
              <w:t>Peri and Post Implementation </w:t>
            </w:r>
          </w:p>
        </w:tc>
      </w:tr>
      <w:tr w:rsidR="00122196" w:rsidRPr="00DD0B40" w14:paraId="55C7A0A3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6A64217F" w14:textId="77777777" w:rsidR="00122196" w:rsidRDefault="00122196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are mechanisms for evaluating the impact of AP roles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  <w:p w14:paraId="40C4C1B0" w14:textId="32A12062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hideMark/>
          </w:tcPr>
          <w:p w14:paraId="57475AE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Service evaluation </w:t>
            </w:r>
          </w:p>
        </w:tc>
        <w:tc>
          <w:tcPr>
            <w:tcW w:w="935" w:type="dxa"/>
            <w:hideMark/>
          </w:tcPr>
          <w:p w14:paraId="6776FADA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5A825A1B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03449E76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4838AB30" w14:textId="09586888" w:rsidR="00122196" w:rsidRDefault="00122196" w:rsidP="00122196">
            <w:pPr>
              <w:textAlignment w:val="baseline"/>
              <w:rPr>
                <w:rFonts w:eastAsia="Times New Roman" w:cs="Arial"/>
                <w:color w:val="000000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Work place assessment of AP trainees is carried out by competent assessors who are familiar with the assessment tools</w:t>
            </w:r>
          </w:p>
          <w:p w14:paraId="152E1B51" w14:textId="77777777" w:rsidR="00046398" w:rsidRDefault="00046398" w:rsidP="00122196">
            <w:pPr>
              <w:textAlignment w:val="baseline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</w:p>
          <w:p w14:paraId="666A7D75" w14:textId="1E65F36F" w:rsidR="00046398" w:rsidRPr="00DD0B40" w:rsidRDefault="00046398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1E5BCF17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 strategy, workforce reviews, supervisor database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43247A2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696FDB80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41CC2EFC" w14:textId="77777777" w:rsidTr="00DD0B40">
        <w:trPr>
          <w:cantSplit/>
          <w:trHeight w:val="300"/>
        </w:trPr>
        <w:tc>
          <w:tcPr>
            <w:tcW w:w="6172" w:type="dxa"/>
            <w:hideMark/>
          </w:tcPr>
          <w:p w14:paraId="7A7FC9FD" w14:textId="0764EE91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There are links with speciality-specific AP networks </w:t>
            </w:r>
            <w:proofErr w:type="spellStart"/>
            <w:r w:rsidRPr="00DD0B40">
              <w:rPr>
                <w:rFonts w:eastAsia="Times New Roman" w:cs="Arial"/>
                <w:color w:val="000000"/>
                <w:lang w:eastAsia="en-GB"/>
              </w:rPr>
              <w:t>eg</w:t>
            </w:r>
            <w:proofErr w:type="spellEnd"/>
            <w:r w:rsidRPr="00DD0B40">
              <w:rPr>
                <w:rFonts w:eastAsia="Times New Roman" w:cs="Arial"/>
                <w:color w:val="000000"/>
                <w:lang w:eastAsia="en-GB"/>
              </w:rPr>
              <w:t>: Royal College of Emergency Medicine, Faculty of Intensive Care Medicine</w:t>
            </w:r>
          </w:p>
        </w:tc>
        <w:tc>
          <w:tcPr>
            <w:tcW w:w="2722" w:type="dxa"/>
            <w:hideMark/>
          </w:tcPr>
          <w:p w14:paraId="1374E6CD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AP strategy, network events </w:t>
            </w:r>
          </w:p>
        </w:tc>
        <w:tc>
          <w:tcPr>
            <w:tcW w:w="935" w:type="dxa"/>
            <w:hideMark/>
          </w:tcPr>
          <w:p w14:paraId="06C702A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hideMark/>
          </w:tcPr>
          <w:p w14:paraId="1BBD21F3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  <w:tr w:rsidR="00122196" w:rsidRPr="00DD0B40" w14:paraId="36FF066C" w14:textId="77777777" w:rsidTr="00E758FF">
        <w:trPr>
          <w:cantSplit/>
          <w:trHeight w:val="300"/>
        </w:trPr>
        <w:tc>
          <w:tcPr>
            <w:tcW w:w="6172" w:type="dxa"/>
            <w:shd w:val="clear" w:color="auto" w:fill="DBE5F1" w:themeFill="accent1" w:themeFillTint="33"/>
            <w:hideMark/>
          </w:tcPr>
          <w:p w14:paraId="51334CD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Self-funding AP trainees (who may be outside the organisational AP strategy) are supported, where appropriate, to integrate their roles into service needs for maximum impact</w:t>
            </w:r>
            <w:r w:rsidRPr="00DD0B40">
              <w:rPr>
                <w:rFonts w:eastAsia="Times New Roman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722" w:type="dxa"/>
            <w:shd w:val="clear" w:color="auto" w:fill="DBE5F1" w:themeFill="accent1" w:themeFillTint="33"/>
            <w:hideMark/>
          </w:tcPr>
          <w:p w14:paraId="3818B9E4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color w:val="000000"/>
                <w:lang w:eastAsia="en-GB"/>
              </w:rPr>
              <w:t>Individual learning plans, business cases </w:t>
            </w:r>
          </w:p>
        </w:tc>
        <w:tc>
          <w:tcPr>
            <w:tcW w:w="935" w:type="dxa"/>
            <w:shd w:val="clear" w:color="auto" w:fill="DBE5F1" w:themeFill="accent1" w:themeFillTint="33"/>
            <w:hideMark/>
          </w:tcPr>
          <w:p w14:paraId="27A0201E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  <w:tc>
          <w:tcPr>
            <w:tcW w:w="4354" w:type="dxa"/>
            <w:shd w:val="clear" w:color="auto" w:fill="DBE5F1" w:themeFill="accent1" w:themeFillTint="33"/>
            <w:hideMark/>
          </w:tcPr>
          <w:p w14:paraId="44FCF2E5" w14:textId="77777777" w:rsidR="00122196" w:rsidRPr="00DD0B40" w:rsidRDefault="00122196" w:rsidP="00122196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DD0B40">
              <w:rPr>
                <w:rFonts w:eastAsia="Times New Roman" w:cs="Arial"/>
                <w:lang w:eastAsia="en-GB"/>
              </w:rPr>
              <w:t> </w:t>
            </w:r>
          </w:p>
        </w:tc>
      </w:tr>
    </w:tbl>
    <w:p w14:paraId="14DD5980" w14:textId="0F0D1A69" w:rsidR="005B6A9F" w:rsidRDefault="005B6A9F" w:rsidP="00E4589F"/>
    <w:p w14:paraId="2BE5C1AB" w14:textId="77777777" w:rsidR="00EB3623" w:rsidRDefault="00785460" w:rsidP="00785460">
      <w:pPr>
        <w:pStyle w:val="Heading1"/>
      </w:pPr>
      <w:r>
        <w:lastRenderedPageBreak/>
        <w:t xml:space="preserve">Appendix </w:t>
      </w:r>
      <w:r w:rsidR="00EB3623">
        <w:t>1</w:t>
      </w:r>
      <w:r w:rsidR="00DF5E9E">
        <w:t xml:space="preserve"> </w:t>
      </w:r>
    </w:p>
    <w:p w14:paraId="2FDD6882" w14:textId="73D4203D" w:rsidR="003277EE" w:rsidRDefault="00DF5E9E" w:rsidP="00EB3623">
      <w:pPr>
        <w:pStyle w:val="Heading2"/>
      </w:pPr>
      <w:r>
        <w:t xml:space="preserve">Which Professions Can Apply </w:t>
      </w:r>
      <w:r w:rsidR="00EA5725">
        <w:t>for Advanced Practice Roles?</w:t>
      </w:r>
    </w:p>
    <w:p w14:paraId="26800EDD" w14:textId="77777777" w:rsidR="00DF5E9E" w:rsidRPr="00DF5E9E" w:rsidRDefault="00DF5E9E" w:rsidP="1EBE1544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Advanced practice can be undertaken by regulated health professions. This list is not exhaustive and is likely to grow as Advanced Practice roles, frameworks and credentials progress. </w:t>
      </w:r>
    </w:p>
    <w:p w14:paraId="19C6F4BA" w14:textId="77777777" w:rsidR="00DF5E9E" w:rsidRPr="00DF5E9E" w:rsidRDefault="00DF5E9E" w:rsidP="1EBE1544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 </w:t>
      </w:r>
    </w:p>
    <w:p w14:paraId="00A73F24" w14:textId="3BFBC67B" w:rsidR="00DF5E9E" w:rsidRDefault="00DF5E9E" w:rsidP="1EBE1544">
      <w:pPr>
        <w:jc w:val="both"/>
        <w:textAlignment w:val="baseline"/>
        <w:rPr>
          <w:rFonts w:eastAsia="Arial" w:cs="Arial"/>
          <w:sz w:val="22"/>
          <w:szCs w:val="22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These are the professional groups that are eligible for the 2022/22 Annual Demand Scoping Survey, which employers will submit to HEE Faculty of Advancing Practice</w:t>
      </w:r>
      <w:r w:rsidR="00EA5725" w:rsidRPr="1EBE1544">
        <w:rPr>
          <w:rFonts w:eastAsia="Arial" w:cs="Arial"/>
          <w:sz w:val="22"/>
          <w:szCs w:val="22"/>
          <w:lang w:eastAsia="en-GB"/>
        </w:rPr>
        <w:t>:</w:t>
      </w:r>
    </w:p>
    <w:p w14:paraId="4B3624F1" w14:textId="77777777" w:rsidR="00EA5725" w:rsidRDefault="00EA5725" w:rsidP="1EBE1544">
      <w:pPr>
        <w:textAlignment w:val="baseline"/>
        <w:rPr>
          <w:rFonts w:eastAsia="Arial" w:cs="Arial"/>
          <w:sz w:val="22"/>
          <w:szCs w:val="22"/>
          <w:lang w:eastAsia="en-GB"/>
        </w:rPr>
      </w:pPr>
    </w:p>
    <w:p w14:paraId="6F0F0D42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Arts therapists (Music/Drama/Art)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F7C8281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Chiropodist/podiatrist 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6A76D7F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Dietitian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0208AC8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Midwives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B791F35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Nurses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60AEF42B" w14:textId="77777777" w:rsidR="005771C9" w:rsidRDefault="005771C9" w:rsidP="1EBE1544">
      <w:pPr>
        <w:pStyle w:val="paragraph"/>
        <w:numPr>
          <w:ilvl w:val="0"/>
          <w:numId w:val="4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Occupational Therapists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2D9ED23" w14:textId="77777777" w:rsidR="005771C9" w:rsidRDefault="005771C9" w:rsidP="1EBE1544">
      <w:pPr>
        <w:pStyle w:val="paragraph"/>
        <w:numPr>
          <w:ilvl w:val="0"/>
          <w:numId w:val="5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Operating Department Practitioners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6D6B378C" w14:textId="77777777" w:rsidR="005771C9" w:rsidRDefault="005771C9" w:rsidP="1EBE1544">
      <w:pPr>
        <w:pStyle w:val="paragraph"/>
        <w:numPr>
          <w:ilvl w:val="0"/>
          <w:numId w:val="5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Orthoptists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53EDBE9" w14:textId="77777777" w:rsidR="005771C9" w:rsidRDefault="005771C9" w:rsidP="1EBE1544">
      <w:pPr>
        <w:pStyle w:val="paragraph"/>
        <w:numPr>
          <w:ilvl w:val="0"/>
          <w:numId w:val="5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Paramedics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178762C6" w14:textId="77777777" w:rsidR="005771C9" w:rsidRDefault="005771C9" w:rsidP="1EBE1544">
      <w:pPr>
        <w:pStyle w:val="paragraph"/>
        <w:numPr>
          <w:ilvl w:val="0"/>
          <w:numId w:val="5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Pharmacists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FE4F356" w14:textId="77777777" w:rsidR="005771C9" w:rsidRDefault="005771C9" w:rsidP="1EBE1544">
      <w:pPr>
        <w:pStyle w:val="paragraph"/>
        <w:numPr>
          <w:ilvl w:val="0"/>
          <w:numId w:val="5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Physiotherapists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D5806EE" w14:textId="77777777" w:rsidR="005771C9" w:rsidRDefault="005771C9" w:rsidP="1EBE1544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Prosthetists/orthotists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50EA663" w14:textId="77777777" w:rsidR="005771C9" w:rsidRDefault="005771C9" w:rsidP="1EBE1544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Diagnostic Radiographer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E11FA35" w14:textId="77777777" w:rsidR="005771C9" w:rsidRDefault="005771C9" w:rsidP="1EBE1544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Therapeutic Radiographer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2B89FB6" w14:textId="77777777" w:rsidR="005771C9" w:rsidRDefault="005771C9" w:rsidP="1EBE1544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Speech and Language Therapist </w:t>
      </w:r>
    </w:p>
    <w:p w14:paraId="22FC091F" w14:textId="77777777" w:rsidR="00EA5725" w:rsidRPr="00DF5E9E" w:rsidRDefault="00EA5725" w:rsidP="1EBE1544">
      <w:pPr>
        <w:textAlignment w:val="baseline"/>
        <w:rPr>
          <w:rFonts w:eastAsia="Arial" w:cs="Arial"/>
          <w:sz w:val="18"/>
          <w:szCs w:val="18"/>
          <w:lang w:eastAsia="en-GB"/>
        </w:rPr>
      </w:pPr>
    </w:p>
    <w:p w14:paraId="2733DD91" w14:textId="77777777" w:rsidR="00785460" w:rsidRDefault="00785460" w:rsidP="00785460">
      <w:pPr>
        <w:pStyle w:val="NoSpacing"/>
      </w:pPr>
    </w:p>
    <w:p w14:paraId="63159B95" w14:textId="77777777" w:rsidR="00EA5725" w:rsidRPr="00785460" w:rsidRDefault="00EA5725" w:rsidP="00785460">
      <w:pPr>
        <w:pStyle w:val="NoSpacing"/>
      </w:pPr>
    </w:p>
    <w:sectPr w:rsidR="00EA5725" w:rsidRPr="00785460" w:rsidSect="00A61544">
      <w:type w:val="continuous"/>
      <w:pgSz w:w="16840" w:h="11900" w:orient="landscape"/>
      <w:pgMar w:top="1440" w:right="1440" w:bottom="1440" w:left="1440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26FAC" w14:textId="77777777" w:rsidR="00665BB4" w:rsidRDefault="00665BB4" w:rsidP="00AC72FD">
      <w:r>
        <w:separator/>
      </w:r>
    </w:p>
  </w:endnote>
  <w:endnote w:type="continuationSeparator" w:id="0">
    <w:p w14:paraId="27F40FBD" w14:textId="77777777" w:rsidR="00665BB4" w:rsidRDefault="00665BB4" w:rsidP="00AC72FD">
      <w:r>
        <w:continuationSeparator/>
      </w:r>
    </w:p>
  </w:endnote>
  <w:endnote w:type="continuationNotice" w:id="1">
    <w:p w14:paraId="762CA213" w14:textId="77777777" w:rsidR="00AF0D38" w:rsidRDefault="00AF0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7D332" w14:textId="77777777" w:rsidR="00665BB4" w:rsidRDefault="00665BB4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1E15A2" w14:textId="77777777" w:rsidR="00665BB4" w:rsidRDefault="00665BB4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18585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A6AF3" w14:textId="29694DA9" w:rsidR="00CE1C29" w:rsidRDefault="00592EE2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558455B8" wp14:editId="2ECD2FE5">
              <wp:simplePos x="0" y="0"/>
              <wp:positionH relativeFrom="column">
                <wp:posOffset>-501015</wp:posOffset>
              </wp:positionH>
              <wp:positionV relativeFrom="paragraph">
                <wp:posOffset>-505460</wp:posOffset>
              </wp:positionV>
              <wp:extent cx="10205720" cy="737870"/>
              <wp:effectExtent l="0" t="0" r="5080" b="5080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CE1C29">
          <w:fldChar w:fldCharType="begin"/>
        </w:r>
        <w:r w:rsidR="00CE1C29">
          <w:instrText xml:space="preserve"> PAGE   \* MERGEFORMAT </w:instrText>
        </w:r>
        <w:r w:rsidR="00CE1C29">
          <w:fldChar w:fldCharType="separate"/>
        </w:r>
        <w:r w:rsidR="00CE1C29">
          <w:rPr>
            <w:noProof/>
          </w:rPr>
          <w:t>2</w:t>
        </w:r>
        <w:r w:rsidR="00CE1C29">
          <w:rPr>
            <w:noProof/>
          </w:rPr>
          <w:fldChar w:fldCharType="end"/>
        </w:r>
      </w:p>
    </w:sdtContent>
  </w:sdt>
  <w:p w14:paraId="12D59BDC" w14:textId="17EDB1CB" w:rsidR="00665BB4" w:rsidRPr="00B82F77" w:rsidRDefault="00665BB4" w:rsidP="00792A51">
    <w:pPr>
      <w:pStyle w:val="Footer"/>
      <w:ind w:right="360" w:firstLine="720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5184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EC8374" w14:textId="3694BAA4" w:rsidR="00796E82" w:rsidRDefault="00796E82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2" behindDoc="1" locked="0" layoutInCell="1" allowOverlap="1" wp14:anchorId="454322E4" wp14:editId="2350C22D">
              <wp:simplePos x="0" y="0"/>
              <wp:positionH relativeFrom="column">
                <wp:posOffset>-469719</wp:posOffset>
              </wp:positionH>
              <wp:positionV relativeFrom="paragraph">
                <wp:posOffset>-489585</wp:posOffset>
              </wp:positionV>
              <wp:extent cx="10205720" cy="737870"/>
              <wp:effectExtent l="0" t="0" r="5080" b="5080"/>
              <wp:wrapNone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4E6D73" w14:textId="77777777" w:rsidR="00665BB4" w:rsidRDefault="00665B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BA896" w14:textId="77777777" w:rsidR="00665BB4" w:rsidRDefault="00665BB4" w:rsidP="00AC72FD">
      <w:r>
        <w:separator/>
      </w:r>
    </w:p>
  </w:footnote>
  <w:footnote w:type="continuationSeparator" w:id="0">
    <w:p w14:paraId="55E52727" w14:textId="77777777" w:rsidR="00665BB4" w:rsidRDefault="00665BB4" w:rsidP="00AC72FD">
      <w:r>
        <w:continuationSeparator/>
      </w:r>
    </w:p>
  </w:footnote>
  <w:footnote w:type="continuationNotice" w:id="1">
    <w:p w14:paraId="484AED63" w14:textId="77777777" w:rsidR="00AF0D38" w:rsidRDefault="00AF0D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5CD4" w14:textId="68A51AF2" w:rsidR="00665BB4" w:rsidRPr="00AC72FD" w:rsidRDefault="00796E82" w:rsidP="00796E82">
    <w:pPr>
      <w:pStyle w:val="Heading2"/>
      <w:jc w:val="right"/>
    </w:pPr>
    <w:r w:rsidRPr="00F33742">
      <w:rPr>
        <w:b w:val="0"/>
        <w:bCs w:val="0"/>
        <w:sz w:val="20"/>
        <w:szCs w:val="20"/>
      </w:rPr>
      <w:t>South West Faculty of Advancing Practice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726A" w14:textId="3077D1E8" w:rsidR="00665BB4" w:rsidRDefault="00653F58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BC9070" wp14:editId="5D6949FB">
          <wp:simplePos x="0" y="0"/>
          <wp:positionH relativeFrom="column">
            <wp:posOffset>6611649</wp:posOffset>
          </wp:positionH>
          <wp:positionV relativeFrom="paragraph">
            <wp:posOffset>-418193</wp:posOffset>
          </wp:positionV>
          <wp:extent cx="3392743" cy="1060315"/>
          <wp:effectExtent l="0" t="0" r="0" b="6985"/>
          <wp:wrapNone/>
          <wp:docPr id="20" name="Picture 20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Health Education England logo"/>
                  <pic:cNvPicPr/>
                </pic:nvPicPr>
                <pic:blipFill rotWithShape="1">
                  <a:blip r:embed="rId1"/>
                  <a:srcRect b="17582"/>
                  <a:stretch/>
                </pic:blipFill>
                <pic:spPr bwMode="auto">
                  <a:xfrm>
                    <a:off x="0" y="0"/>
                    <a:ext cx="3392743" cy="1060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7E41C5" w14:textId="77777777" w:rsidR="00665BB4" w:rsidRDefault="00665BB4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</w:p>
  <w:p w14:paraId="39AE06AC" w14:textId="77777777" w:rsidR="00665BB4" w:rsidRDefault="00665BB4" w:rsidP="00E03595">
    <w:pPr>
      <w:pStyle w:val="Header"/>
      <w:tabs>
        <w:tab w:val="clear" w:pos="4320"/>
        <w:tab w:val="clear" w:pos="8640"/>
        <w:tab w:val="left" w:pos="7899"/>
      </w:tabs>
    </w:pPr>
    <w:r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fXnZWQudKej0eZ" id="3eblFYTQ"/>
  </int:Manifest>
  <int:Observations>
    <int:Content id="3eblFYT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770"/>
    <w:multiLevelType w:val="hybridMultilevel"/>
    <w:tmpl w:val="7AF6B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63CBF"/>
    <w:multiLevelType w:val="hybridMultilevel"/>
    <w:tmpl w:val="6DE426C2"/>
    <w:lvl w:ilvl="0" w:tplc="68A045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760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EA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64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28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0B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AF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89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8E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01F51"/>
    <w:multiLevelType w:val="multilevel"/>
    <w:tmpl w:val="3F9A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6A024A4"/>
    <w:multiLevelType w:val="hybridMultilevel"/>
    <w:tmpl w:val="E098A6AE"/>
    <w:lvl w:ilvl="0" w:tplc="E2349462">
      <w:start w:val="1"/>
      <w:numFmt w:val="decimal"/>
      <w:lvlText w:val="%1."/>
      <w:lvlJc w:val="left"/>
      <w:pPr>
        <w:ind w:left="720" w:hanging="360"/>
      </w:pPr>
    </w:lvl>
    <w:lvl w:ilvl="1" w:tplc="E28A8030">
      <w:start w:val="1"/>
      <w:numFmt w:val="lowerLetter"/>
      <w:lvlText w:val="%2."/>
      <w:lvlJc w:val="left"/>
      <w:pPr>
        <w:ind w:left="1440" w:hanging="360"/>
      </w:pPr>
    </w:lvl>
    <w:lvl w:ilvl="2" w:tplc="39E4706E">
      <w:start w:val="1"/>
      <w:numFmt w:val="lowerRoman"/>
      <w:lvlText w:val="%3."/>
      <w:lvlJc w:val="right"/>
      <w:pPr>
        <w:ind w:left="2160" w:hanging="180"/>
      </w:pPr>
    </w:lvl>
    <w:lvl w:ilvl="3" w:tplc="CA6AEAA8">
      <w:start w:val="1"/>
      <w:numFmt w:val="decimal"/>
      <w:lvlText w:val="%4."/>
      <w:lvlJc w:val="left"/>
      <w:pPr>
        <w:ind w:left="2880" w:hanging="360"/>
      </w:pPr>
    </w:lvl>
    <w:lvl w:ilvl="4" w:tplc="C2F0FFB8">
      <w:start w:val="1"/>
      <w:numFmt w:val="lowerLetter"/>
      <w:lvlText w:val="%5."/>
      <w:lvlJc w:val="left"/>
      <w:pPr>
        <w:ind w:left="3600" w:hanging="360"/>
      </w:pPr>
    </w:lvl>
    <w:lvl w:ilvl="5" w:tplc="E688B0AE">
      <w:start w:val="1"/>
      <w:numFmt w:val="lowerRoman"/>
      <w:lvlText w:val="%6."/>
      <w:lvlJc w:val="right"/>
      <w:pPr>
        <w:ind w:left="4320" w:hanging="180"/>
      </w:pPr>
    </w:lvl>
    <w:lvl w:ilvl="6" w:tplc="8730BDC4">
      <w:start w:val="1"/>
      <w:numFmt w:val="decimal"/>
      <w:lvlText w:val="%7."/>
      <w:lvlJc w:val="left"/>
      <w:pPr>
        <w:ind w:left="5040" w:hanging="360"/>
      </w:pPr>
    </w:lvl>
    <w:lvl w:ilvl="7" w:tplc="C0A87EEE">
      <w:start w:val="1"/>
      <w:numFmt w:val="lowerLetter"/>
      <w:lvlText w:val="%8."/>
      <w:lvlJc w:val="left"/>
      <w:pPr>
        <w:ind w:left="5760" w:hanging="360"/>
      </w:pPr>
    </w:lvl>
    <w:lvl w:ilvl="8" w:tplc="D1FAEBB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483A86"/>
    <w:multiLevelType w:val="multilevel"/>
    <w:tmpl w:val="BCEA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C319AC"/>
    <w:multiLevelType w:val="multilevel"/>
    <w:tmpl w:val="3ADE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595"/>
    <w:rsid w:val="0000404C"/>
    <w:rsid w:val="00005817"/>
    <w:rsid w:val="000135EB"/>
    <w:rsid w:val="00023698"/>
    <w:rsid w:val="00027BBE"/>
    <w:rsid w:val="00042243"/>
    <w:rsid w:val="00046398"/>
    <w:rsid w:val="00047E7D"/>
    <w:rsid w:val="000540E1"/>
    <w:rsid w:val="00057113"/>
    <w:rsid w:val="00064902"/>
    <w:rsid w:val="00064A2C"/>
    <w:rsid w:val="00064C29"/>
    <w:rsid w:val="00066031"/>
    <w:rsid w:val="00070AD8"/>
    <w:rsid w:val="000743C7"/>
    <w:rsid w:val="000807BC"/>
    <w:rsid w:val="000809DD"/>
    <w:rsid w:val="000827BA"/>
    <w:rsid w:val="00082FA9"/>
    <w:rsid w:val="0008352F"/>
    <w:rsid w:val="00087861"/>
    <w:rsid w:val="00087CD7"/>
    <w:rsid w:val="0009477C"/>
    <w:rsid w:val="000B4D4C"/>
    <w:rsid w:val="000D0E31"/>
    <w:rsid w:val="000D27EA"/>
    <w:rsid w:val="000D7438"/>
    <w:rsid w:val="000E3EEB"/>
    <w:rsid w:val="000F37CC"/>
    <w:rsid w:val="000F4D9B"/>
    <w:rsid w:val="000F5EF6"/>
    <w:rsid w:val="001043A9"/>
    <w:rsid w:val="00122196"/>
    <w:rsid w:val="00135423"/>
    <w:rsid w:val="00137E4A"/>
    <w:rsid w:val="001402BD"/>
    <w:rsid w:val="00143CE6"/>
    <w:rsid w:val="001669EA"/>
    <w:rsid w:val="00167E42"/>
    <w:rsid w:val="00170CC3"/>
    <w:rsid w:val="00172CFF"/>
    <w:rsid w:val="0017429F"/>
    <w:rsid w:val="001779F0"/>
    <w:rsid w:val="00180DB6"/>
    <w:rsid w:val="00182461"/>
    <w:rsid w:val="00184133"/>
    <w:rsid w:val="001870CE"/>
    <w:rsid w:val="001874D5"/>
    <w:rsid w:val="0019020B"/>
    <w:rsid w:val="00193244"/>
    <w:rsid w:val="001932B8"/>
    <w:rsid w:val="001A0CA7"/>
    <w:rsid w:val="001A290E"/>
    <w:rsid w:val="001A6BEB"/>
    <w:rsid w:val="001B6E68"/>
    <w:rsid w:val="001C31D1"/>
    <w:rsid w:val="001C3EE2"/>
    <w:rsid w:val="001D074B"/>
    <w:rsid w:val="001D4F3A"/>
    <w:rsid w:val="001D63C8"/>
    <w:rsid w:val="001D64C3"/>
    <w:rsid w:val="001E09E7"/>
    <w:rsid w:val="001E1D77"/>
    <w:rsid w:val="001E3031"/>
    <w:rsid w:val="001E3218"/>
    <w:rsid w:val="001E5545"/>
    <w:rsid w:val="001E7DA8"/>
    <w:rsid w:val="001F4208"/>
    <w:rsid w:val="001F5188"/>
    <w:rsid w:val="001F7ABA"/>
    <w:rsid w:val="00200B35"/>
    <w:rsid w:val="00202B37"/>
    <w:rsid w:val="00203773"/>
    <w:rsid w:val="00204B5A"/>
    <w:rsid w:val="00211312"/>
    <w:rsid w:val="00220750"/>
    <w:rsid w:val="00221E20"/>
    <w:rsid w:val="0022394D"/>
    <w:rsid w:val="002348CF"/>
    <w:rsid w:val="002364E4"/>
    <w:rsid w:val="00237633"/>
    <w:rsid w:val="0024577C"/>
    <w:rsid w:val="002500AF"/>
    <w:rsid w:val="002500E3"/>
    <w:rsid w:val="0025038D"/>
    <w:rsid w:val="0026418E"/>
    <w:rsid w:val="00265A74"/>
    <w:rsid w:val="002667B2"/>
    <w:rsid w:val="0027019F"/>
    <w:rsid w:val="00272AA9"/>
    <w:rsid w:val="002778B7"/>
    <w:rsid w:val="00290590"/>
    <w:rsid w:val="00290631"/>
    <w:rsid w:val="00297546"/>
    <w:rsid w:val="002977BE"/>
    <w:rsid w:val="002A2183"/>
    <w:rsid w:val="002B5CF6"/>
    <w:rsid w:val="002D5CD1"/>
    <w:rsid w:val="002D6889"/>
    <w:rsid w:val="002E4213"/>
    <w:rsid w:val="002E49BA"/>
    <w:rsid w:val="002E520D"/>
    <w:rsid w:val="002E696F"/>
    <w:rsid w:val="002F3F71"/>
    <w:rsid w:val="002F79BC"/>
    <w:rsid w:val="00303769"/>
    <w:rsid w:val="00313BDD"/>
    <w:rsid w:val="003277EE"/>
    <w:rsid w:val="00330F41"/>
    <w:rsid w:val="00332BE0"/>
    <w:rsid w:val="00342C2E"/>
    <w:rsid w:val="00342F50"/>
    <w:rsid w:val="0034476F"/>
    <w:rsid w:val="00344F55"/>
    <w:rsid w:val="00346A37"/>
    <w:rsid w:val="003534CB"/>
    <w:rsid w:val="00355908"/>
    <w:rsid w:val="00363A44"/>
    <w:rsid w:val="00372A7D"/>
    <w:rsid w:val="003773A0"/>
    <w:rsid w:val="00382DC0"/>
    <w:rsid w:val="003854F0"/>
    <w:rsid w:val="003B0BBF"/>
    <w:rsid w:val="003B3FCF"/>
    <w:rsid w:val="003B5055"/>
    <w:rsid w:val="003C05D7"/>
    <w:rsid w:val="003C1E02"/>
    <w:rsid w:val="003C3CA8"/>
    <w:rsid w:val="003C7964"/>
    <w:rsid w:val="003D4FDF"/>
    <w:rsid w:val="003D66F9"/>
    <w:rsid w:val="003D72AC"/>
    <w:rsid w:val="003E5D8F"/>
    <w:rsid w:val="003E6EDA"/>
    <w:rsid w:val="003F1435"/>
    <w:rsid w:val="00404820"/>
    <w:rsid w:val="00407A0A"/>
    <w:rsid w:val="00413989"/>
    <w:rsid w:val="004156FD"/>
    <w:rsid w:val="00421AAD"/>
    <w:rsid w:val="00423BA9"/>
    <w:rsid w:val="00424207"/>
    <w:rsid w:val="00424DDA"/>
    <w:rsid w:val="00425D24"/>
    <w:rsid w:val="00427F12"/>
    <w:rsid w:val="004335EC"/>
    <w:rsid w:val="00443258"/>
    <w:rsid w:val="004440CB"/>
    <w:rsid w:val="00446707"/>
    <w:rsid w:val="00450D6F"/>
    <w:rsid w:val="00451C4A"/>
    <w:rsid w:val="004568B1"/>
    <w:rsid w:val="0046240D"/>
    <w:rsid w:val="004629F3"/>
    <w:rsid w:val="004658E4"/>
    <w:rsid w:val="00473AC2"/>
    <w:rsid w:val="00475632"/>
    <w:rsid w:val="00484B05"/>
    <w:rsid w:val="00494D36"/>
    <w:rsid w:val="004973D2"/>
    <w:rsid w:val="004A723B"/>
    <w:rsid w:val="004A7869"/>
    <w:rsid w:val="004C6237"/>
    <w:rsid w:val="004D0A70"/>
    <w:rsid w:val="004D25DA"/>
    <w:rsid w:val="004D2658"/>
    <w:rsid w:val="004E483D"/>
    <w:rsid w:val="004E7318"/>
    <w:rsid w:val="004E7BAE"/>
    <w:rsid w:val="004F0899"/>
    <w:rsid w:val="004F690F"/>
    <w:rsid w:val="005064D6"/>
    <w:rsid w:val="0051290C"/>
    <w:rsid w:val="00512D28"/>
    <w:rsid w:val="005235BB"/>
    <w:rsid w:val="00532D30"/>
    <w:rsid w:val="00540800"/>
    <w:rsid w:val="00540E7B"/>
    <w:rsid w:val="00541E3D"/>
    <w:rsid w:val="00543F65"/>
    <w:rsid w:val="005455CD"/>
    <w:rsid w:val="00545FA4"/>
    <w:rsid w:val="005479EC"/>
    <w:rsid w:val="00552736"/>
    <w:rsid w:val="00552F53"/>
    <w:rsid w:val="00562A87"/>
    <w:rsid w:val="00572394"/>
    <w:rsid w:val="005733AC"/>
    <w:rsid w:val="00574E25"/>
    <w:rsid w:val="005771C9"/>
    <w:rsid w:val="00581D15"/>
    <w:rsid w:val="00587062"/>
    <w:rsid w:val="00592EE2"/>
    <w:rsid w:val="00596ECC"/>
    <w:rsid w:val="005A1EDD"/>
    <w:rsid w:val="005A44D3"/>
    <w:rsid w:val="005A45AB"/>
    <w:rsid w:val="005A5198"/>
    <w:rsid w:val="005A537B"/>
    <w:rsid w:val="005A6807"/>
    <w:rsid w:val="005B6A9F"/>
    <w:rsid w:val="005C0629"/>
    <w:rsid w:val="005D0D32"/>
    <w:rsid w:val="005D591F"/>
    <w:rsid w:val="005E5DD2"/>
    <w:rsid w:val="005F7272"/>
    <w:rsid w:val="005F7AF2"/>
    <w:rsid w:val="0060133F"/>
    <w:rsid w:val="00603CFF"/>
    <w:rsid w:val="00606607"/>
    <w:rsid w:val="0061285C"/>
    <w:rsid w:val="00620006"/>
    <w:rsid w:val="00620472"/>
    <w:rsid w:val="006334DA"/>
    <w:rsid w:val="00637D51"/>
    <w:rsid w:val="006440B5"/>
    <w:rsid w:val="0064591D"/>
    <w:rsid w:val="00653579"/>
    <w:rsid w:val="00653F58"/>
    <w:rsid w:val="006542C1"/>
    <w:rsid w:val="00657BE6"/>
    <w:rsid w:val="00665BB4"/>
    <w:rsid w:val="00665FE3"/>
    <w:rsid w:val="006710A9"/>
    <w:rsid w:val="006740D5"/>
    <w:rsid w:val="00683030"/>
    <w:rsid w:val="0069132C"/>
    <w:rsid w:val="00694CE7"/>
    <w:rsid w:val="006B0B73"/>
    <w:rsid w:val="006B0E0C"/>
    <w:rsid w:val="006B2E7C"/>
    <w:rsid w:val="006B2F71"/>
    <w:rsid w:val="006B5239"/>
    <w:rsid w:val="006B5314"/>
    <w:rsid w:val="006B633F"/>
    <w:rsid w:val="006C5E61"/>
    <w:rsid w:val="006D01B7"/>
    <w:rsid w:val="006E1C30"/>
    <w:rsid w:val="006E33B9"/>
    <w:rsid w:val="006E7AE1"/>
    <w:rsid w:val="006F08A9"/>
    <w:rsid w:val="006F113E"/>
    <w:rsid w:val="006F3139"/>
    <w:rsid w:val="00712862"/>
    <w:rsid w:val="00715AA7"/>
    <w:rsid w:val="00722FB1"/>
    <w:rsid w:val="007301C4"/>
    <w:rsid w:val="00734EC5"/>
    <w:rsid w:val="00735208"/>
    <w:rsid w:val="00736149"/>
    <w:rsid w:val="007362E8"/>
    <w:rsid w:val="00745F4F"/>
    <w:rsid w:val="00746197"/>
    <w:rsid w:val="007617FB"/>
    <w:rsid w:val="0076772B"/>
    <w:rsid w:val="007677F7"/>
    <w:rsid w:val="00771BC1"/>
    <w:rsid w:val="00772E8E"/>
    <w:rsid w:val="00775F02"/>
    <w:rsid w:val="007824C0"/>
    <w:rsid w:val="00784E62"/>
    <w:rsid w:val="00785460"/>
    <w:rsid w:val="007928AC"/>
    <w:rsid w:val="00792A51"/>
    <w:rsid w:val="007952D9"/>
    <w:rsid w:val="00796E82"/>
    <w:rsid w:val="007A2FF1"/>
    <w:rsid w:val="007A3455"/>
    <w:rsid w:val="007C3BA1"/>
    <w:rsid w:val="007C40A8"/>
    <w:rsid w:val="007C4BE4"/>
    <w:rsid w:val="007C66B6"/>
    <w:rsid w:val="007C6CF4"/>
    <w:rsid w:val="007D28B9"/>
    <w:rsid w:val="007D2C32"/>
    <w:rsid w:val="007D5E5F"/>
    <w:rsid w:val="007D65CD"/>
    <w:rsid w:val="007E1230"/>
    <w:rsid w:val="007E2710"/>
    <w:rsid w:val="007E553B"/>
    <w:rsid w:val="007E6514"/>
    <w:rsid w:val="007F0E44"/>
    <w:rsid w:val="007F2CB8"/>
    <w:rsid w:val="007F5F3F"/>
    <w:rsid w:val="008046E7"/>
    <w:rsid w:val="0080569B"/>
    <w:rsid w:val="00806F8B"/>
    <w:rsid w:val="0081628F"/>
    <w:rsid w:val="00817609"/>
    <w:rsid w:val="008250C9"/>
    <w:rsid w:val="00825ED8"/>
    <w:rsid w:val="00832E52"/>
    <w:rsid w:val="00832F64"/>
    <w:rsid w:val="00843C41"/>
    <w:rsid w:val="00846286"/>
    <w:rsid w:val="00846684"/>
    <w:rsid w:val="008579BB"/>
    <w:rsid w:val="00861C74"/>
    <w:rsid w:val="00875D73"/>
    <w:rsid w:val="008767CD"/>
    <w:rsid w:val="008836D3"/>
    <w:rsid w:val="008903FB"/>
    <w:rsid w:val="00891843"/>
    <w:rsid w:val="008A32FB"/>
    <w:rsid w:val="008A6278"/>
    <w:rsid w:val="008A7163"/>
    <w:rsid w:val="008B2EF6"/>
    <w:rsid w:val="008C0BD9"/>
    <w:rsid w:val="008C1F38"/>
    <w:rsid w:val="008D2C40"/>
    <w:rsid w:val="008D52BB"/>
    <w:rsid w:val="008F6446"/>
    <w:rsid w:val="00900D75"/>
    <w:rsid w:val="00902097"/>
    <w:rsid w:val="00906015"/>
    <w:rsid w:val="0091039C"/>
    <w:rsid w:val="009158FA"/>
    <w:rsid w:val="0091754B"/>
    <w:rsid w:val="00923199"/>
    <w:rsid w:val="00933394"/>
    <w:rsid w:val="00935C29"/>
    <w:rsid w:val="00935E9E"/>
    <w:rsid w:val="009438AD"/>
    <w:rsid w:val="00952AAE"/>
    <w:rsid w:val="00953568"/>
    <w:rsid w:val="00953B7C"/>
    <w:rsid w:val="009548A4"/>
    <w:rsid w:val="0095727D"/>
    <w:rsid w:val="00965E0C"/>
    <w:rsid w:val="00975763"/>
    <w:rsid w:val="00976319"/>
    <w:rsid w:val="009812D2"/>
    <w:rsid w:val="00982C79"/>
    <w:rsid w:val="009847DA"/>
    <w:rsid w:val="00984A88"/>
    <w:rsid w:val="00991750"/>
    <w:rsid w:val="00993EAC"/>
    <w:rsid w:val="00997A3A"/>
    <w:rsid w:val="009A426A"/>
    <w:rsid w:val="009B2A63"/>
    <w:rsid w:val="009B326E"/>
    <w:rsid w:val="009B5767"/>
    <w:rsid w:val="009B7EE6"/>
    <w:rsid w:val="009D282C"/>
    <w:rsid w:val="009D32F5"/>
    <w:rsid w:val="009D5A54"/>
    <w:rsid w:val="009E163C"/>
    <w:rsid w:val="009E2641"/>
    <w:rsid w:val="009E2A4E"/>
    <w:rsid w:val="009E6FDD"/>
    <w:rsid w:val="009F1115"/>
    <w:rsid w:val="009F498A"/>
    <w:rsid w:val="009F5141"/>
    <w:rsid w:val="00A006FE"/>
    <w:rsid w:val="00A030ED"/>
    <w:rsid w:val="00A05FCA"/>
    <w:rsid w:val="00A10CA9"/>
    <w:rsid w:val="00A24DAE"/>
    <w:rsid w:val="00A36857"/>
    <w:rsid w:val="00A37BF6"/>
    <w:rsid w:val="00A41F17"/>
    <w:rsid w:val="00A50F1B"/>
    <w:rsid w:val="00A61544"/>
    <w:rsid w:val="00A61D22"/>
    <w:rsid w:val="00A7621E"/>
    <w:rsid w:val="00A76867"/>
    <w:rsid w:val="00A87018"/>
    <w:rsid w:val="00AA0362"/>
    <w:rsid w:val="00AA0810"/>
    <w:rsid w:val="00AA2221"/>
    <w:rsid w:val="00AA32EF"/>
    <w:rsid w:val="00AB2846"/>
    <w:rsid w:val="00AB2CC2"/>
    <w:rsid w:val="00AB5C5D"/>
    <w:rsid w:val="00AC37AD"/>
    <w:rsid w:val="00AC72FD"/>
    <w:rsid w:val="00AD3004"/>
    <w:rsid w:val="00AE0D97"/>
    <w:rsid w:val="00AE7185"/>
    <w:rsid w:val="00AF07BA"/>
    <w:rsid w:val="00AF0D38"/>
    <w:rsid w:val="00AF4711"/>
    <w:rsid w:val="00B0154E"/>
    <w:rsid w:val="00B020B4"/>
    <w:rsid w:val="00B02C74"/>
    <w:rsid w:val="00B07E95"/>
    <w:rsid w:val="00B14BCA"/>
    <w:rsid w:val="00B2469D"/>
    <w:rsid w:val="00B24FC9"/>
    <w:rsid w:val="00B27AB7"/>
    <w:rsid w:val="00B3588E"/>
    <w:rsid w:val="00B36CAC"/>
    <w:rsid w:val="00B44A50"/>
    <w:rsid w:val="00B44DC5"/>
    <w:rsid w:val="00B47653"/>
    <w:rsid w:val="00B47E1A"/>
    <w:rsid w:val="00B644B8"/>
    <w:rsid w:val="00B67EDA"/>
    <w:rsid w:val="00B726E4"/>
    <w:rsid w:val="00B73C6D"/>
    <w:rsid w:val="00B74372"/>
    <w:rsid w:val="00B82F77"/>
    <w:rsid w:val="00B87592"/>
    <w:rsid w:val="00B90E8B"/>
    <w:rsid w:val="00B91728"/>
    <w:rsid w:val="00B91A0F"/>
    <w:rsid w:val="00B9440F"/>
    <w:rsid w:val="00B95D0B"/>
    <w:rsid w:val="00B97A20"/>
    <w:rsid w:val="00B97B28"/>
    <w:rsid w:val="00BA4F34"/>
    <w:rsid w:val="00BA532F"/>
    <w:rsid w:val="00BB33E8"/>
    <w:rsid w:val="00BB584E"/>
    <w:rsid w:val="00BC4647"/>
    <w:rsid w:val="00BC7A0D"/>
    <w:rsid w:val="00BD495F"/>
    <w:rsid w:val="00BE2567"/>
    <w:rsid w:val="00BE4174"/>
    <w:rsid w:val="00BE58EA"/>
    <w:rsid w:val="00BF1CFB"/>
    <w:rsid w:val="00BF553C"/>
    <w:rsid w:val="00C032A9"/>
    <w:rsid w:val="00C06D2D"/>
    <w:rsid w:val="00C1350E"/>
    <w:rsid w:val="00C177C9"/>
    <w:rsid w:val="00C27614"/>
    <w:rsid w:val="00C360F6"/>
    <w:rsid w:val="00C42FBA"/>
    <w:rsid w:val="00C44EC4"/>
    <w:rsid w:val="00C45ACB"/>
    <w:rsid w:val="00C522E0"/>
    <w:rsid w:val="00C576FD"/>
    <w:rsid w:val="00C61A88"/>
    <w:rsid w:val="00C64437"/>
    <w:rsid w:val="00C65AAF"/>
    <w:rsid w:val="00C67FAD"/>
    <w:rsid w:val="00C70156"/>
    <w:rsid w:val="00C72C58"/>
    <w:rsid w:val="00C84DFA"/>
    <w:rsid w:val="00C865FA"/>
    <w:rsid w:val="00CA0D40"/>
    <w:rsid w:val="00CA14DD"/>
    <w:rsid w:val="00CA2BAC"/>
    <w:rsid w:val="00CA5CDA"/>
    <w:rsid w:val="00CA7EEA"/>
    <w:rsid w:val="00CB2E53"/>
    <w:rsid w:val="00CB5DC4"/>
    <w:rsid w:val="00CB738B"/>
    <w:rsid w:val="00CD5A3A"/>
    <w:rsid w:val="00CE1C29"/>
    <w:rsid w:val="00CE244D"/>
    <w:rsid w:val="00CF2941"/>
    <w:rsid w:val="00D00B2B"/>
    <w:rsid w:val="00D03495"/>
    <w:rsid w:val="00D0504B"/>
    <w:rsid w:val="00D0559B"/>
    <w:rsid w:val="00D05C82"/>
    <w:rsid w:val="00D06297"/>
    <w:rsid w:val="00D130A0"/>
    <w:rsid w:val="00D13B48"/>
    <w:rsid w:val="00D14598"/>
    <w:rsid w:val="00D14C26"/>
    <w:rsid w:val="00D14DEA"/>
    <w:rsid w:val="00D20969"/>
    <w:rsid w:val="00D23253"/>
    <w:rsid w:val="00D2764B"/>
    <w:rsid w:val="00D34AF1"/>
    <w:rsid w:val="00D34C22"/>
    <w:rsid w:val="00D34F96"/>
    <w:rsid w:val="00D36E53"/>
    <w:rsid w:val="00D47FE7"/>
    <w:rsid w:val="00D54B67"/>
    <w:rsid w:val="00D552D6"/>
    <w:rsid w:val="00D5549A"/>
    <w:rsid w:val="00D5564B"/>
    <w:rsid w:val="00D5574D"/>
    <w:rsid w:val="00D60EB8"/>
    <w:rsid w:val="00D6412D"/>
    <w:rsid w:val="00D665B3"/>
    <w:rsid w:val="00D72224"/>
    <w:rsid w:val="00D77017"/>
    <w:rsid w:val="00D8042A"/>
    <w:rsid w:val="00D86ADC"/>
    <w:rsid w:val="00D86C1E"/>
    <w:rsid w:val="00D87E4E"/>
    <w:rsid w:val="00D927CA"/>
    <w:rsid w:val="00D93806"/>
    <w:rsid w:val="00D93C97"/>
    <w:rsid w:val="00D95824"/>
    <w:rsid w:val="00DA4317"/>
    <w:rsid w:val="00DA527C"/>
    <w:rsid w:val="00DA667B"/>
    <w:rsid w:val="00DA78EA"/>
    <w:rsid w:val="00DB01E1"/>
    <w:rsid w:val="00DB405D"/>
    <w:rsid w:val="00DB57CF"/>
    <w:rsid w:val="00DC2356"/>
    <w:rsid w:val="00DC4DD4"/>
    <w:rsid w:val="00DD0B40"/>
    <w:rsid w:val="00DD21FF"/>
    <w:rsid w:val="00DD3DA0"/>
    <w:rsid w:val="00DD418B"/>
    <w:rsid w:val="00DD4A7C"/>
    <w:rsid w:val="00DD4D51"/>
    <w:rsid w:val="00DD509F"/>
    <w:rsid w:val="00DD6088"/>
    <w:rsid w:val="00DD6A94"/>
    <w:rsid w:val="00DE4450"/>
    <w:rsid w:val="00DF5E9E"/>
    <w:rsid w:val="00DF6A80"/>
    <w:rsid w:val="00E00E52"/>
    <w:rsid w:val="00E03595"/>
    <w:rsid w:val="00E04448"/>
    <w:rsid w:val="00E06002"/>
    <w:rsid w:val="00E07980"/>
    <w:rsid w:val="00E15D77"/>
    <w:rsid w:val="00E16CF7"/>
    <w:rsid w:val="00E254BE"/>
    <w:rsid w:val="00E30E0E"/>
    <w:rsid w:val="00E32EAD"/>
    <w:rsid w:val="00E36B66"/>
    <w:rsid w:val="00E42BBF"/>
    <w:rsid w:val="00E453DE"/>
    <w:rsid w:val="00E455EA"/>
    <w:rsid w:val="00E4589F"/>
    <w:rsid w:val="00E54BCC"/>
    <w:rsid w:val="00E55685"/>
    <w:rsid w:val="00E56382"/>
    <w:rsid w:val="00E60009"/>
    <w:rsid w:val="00E70850"/>
    <w:rsid w:val="00E72411"/>
    <w:rsid w:val="00E74C99"/>
    <w:rsid w:val="00E758FF"/>
    <w:rsid w:val="00E765B5"/>
    <w:rsid w:val="00E776D4"/>
    <w:rsid w:val="00EA5725"/>
    <w:rsid w:val="00EA6B6F"/>
    <w:rsid w:val="00EB22C2"/>
    <w:rsid w:val="00EB3623"/>
    <w:rsid w:val="00EB4B34"/>
    <w:rsid w:val="00EB61ED"/>
    <w:rsid w:val="00EB6D99"/>
    <w:rsid w:val="00EC384C"/>
    <w:rsid w:val="00ED2809"/>
    <w:rsid w:val="00ED4051"/>
    <w:rsid w:val="00ED67F6"/>
    <w:rsid w:val="00EE5430"/>
    <w:rsid w:val="00EE7E9A"/>
    <w:rsid w:val="00EF0D75"/>
    <w:rsid w:val="00EF4474"/>
    <w:rsid w:val="00EF6496"/>
    <w:rsid w:val="00F073C3"/>
    <w:rsid w:val="00F218E3"/>
    <w:rsid w:val="00F2278B"/>
    <w:rsid w:val="00F27448"/>
    <w:rsid w:val="00F33DBC"/>
    <w:rsid w:val="00F40942"/>
    <w:rsid w:val="00F40D4D"/>
    <w:rsid w:val="00F41425"/>
    <w:rsid w:val="00F46FF6"/>
    <w:rsid w:val="00F5021D"/>
    <w:rsid w:val="00F51E20"/>
    <w:rsid w:val="00F5593D"/>
    <w:rsid w:val="00F646AE"/>
    <w:rsid w:val="00F6566D"/>
    <w:rsid w:val="00F65FEA"/>
    <w:rsid w:val="00F74C80"/>
    <w:rsid w:val="00F75E56"/>
    <w:rsid w:val="00F824D5"/>
    <w:rsid w:val="00F834E1"/>
    <w:rsid w:val="00F86920"/>
    <w:rsid w:val="00F86BA2"/>
    <w:rsid w:val="00F87D57"/>
    <w:rsid w:val="00F96B8D"/>
    <w:rsid w:val="00FA5DEB"/>
    <w:rsid w:val="00FC480F"/>
    <w:rsid w:val="00FD144D"/>
    <w:rsid w:val="00FD48CA"/>
    <w:rsid w:val="00FD6553"/>
    <w:rsid w:val="00FD6A3B"/>
    <w:rsid w:val="00FD794B"/>
    <w:rsid w:val="00FE4A9E"/>
    <w:rsid w:val="00FE4DA9"/>
    <w:rsid w:val="00FE6F2D"/>
    <w:rsid w:val="00FF33E1"/>
    <w:rsid w:val="00FF3B79"/>
    <w:rsid w:val="027ED6B2"/>
    <w:rsid w:val="035AD0AB"/>
    <w:rsid w:val="038BC202"/>
    <w:rsid w:val="0996BE17"/>
    <w:rsid w:val="0C716E7D"/>
    <w:rsid w:val="0D54BD89"/>
    <w:rsid w:val="17CE4EF0"/>
    <w:rsid w:val="190C2986"/>
    <w:rsid w:val="1A0EB327"/>
    <w:rsid w:val="1B85E015"/>
    <w:rsid w:val="1EBE1544"/>
    <w:rsid w:val="20E41235"/>
    <w:rsid w:val="210EE93E"/>
    <w:rsid w:val="23635E3F"/>
    <w:rsid w:val="272C6A54"/>
    <w:rsid w:val="2C322C43"/>
    <w:rsid w:val="2F8053FD"/>
    <w:rsid w:val="300606CE"/>
    <w:rsid w:val="32290A1E"/>
    <w:rsid w:val="3548D767"/>
    <w:rsid w:val="396AFE42"/>
    <w:rsid w:val="3EAC738F"/>
    <w:rsid w:val="40373380"/>
    <w:rsid w:val="5669C4BB"/>
    <w:rsid w:val="57EA3A9E"/>
    <w:rsid w:val="5CE0FAE3"/>
    <w:rsid w:val="5CF19751"/>
    <w:rsid w:val="5EA98F04"/>
    <w:rsid w:val="6C8750B8"/>
    <w:rsid w:val="76504E9D"/>
    <w:rsid w:val="7D71EE74"/>
    <w:rsid w:val="7F47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CFC4BF3"/>
  <w14:defaultImageDpi w14:val="300"/>
  <w15:docId w15:val="{BEEFF91B-14C7-4CFB-9313-B2627633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2E49BA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9BA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BA"/>
    <w:pPr>
      <w:spacing w:after="100" w:afterAutospacing="1"/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2E49BA"/>
    <w:rPr>
      <w:rFonts w:eastAsiaTheme="majorEastAsia" w:cs="Arial"/>
      <w:b/>
      <w:bCs/>
      <w:color w:val="A0005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9BA"/>
    <w:rPr>
      <w:rFonts w:eastAsiaTheme="majorEastAsia" w:cstheme="majorBidi"/>
      <w:b/>
      <w:bCs/>
      <w:color w:val="00389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49BA"/>
    <w:rPr>
      <w:b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3595"/>
    <w:rPr>
      <w:color w:val="0000FF"/>
      <w:u w:val="single"/>
    </w:rPr>
  </w:style>
  <w:style w:type="paragraph" w:customStyle="1" w:styleId="Default">
    <w:name w:val="Default"/>
    <w:rsid w:val="009847DA"/>
    <w:pPr>
      <w:autoSpaceDE w:val="0"/>
      <w:autoSpaceDN w:val="0"/>
      <w:adjustRightInd w:val="0"/>
    </w:pPr>
    <w:rPr>
      <w:rFonts w:cs="Arial"/>
      <w:color w:val="000000"/>
    </w:rPr>
  </w:style>
  <w:style w:type="table" w:styleId="TableGrid">
    <w:name w:val="Table Grid"/>
    <w:basedOn w:val="TableNormal"/>
    <w:uiPriority w:val="59"/>
    <w:rsid w:val="00984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8A32F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F5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A345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6E1C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E1C30"/>
  </w:style>
  <w:style w:type="character" w:customStyle="1" w:styleId="eop">
    <w:name w:val="eop"/>
    <w:basedOn w:val="DefaultParagraphFont"/>
    <w:rsid w:val="006E1C30"/>
  </w:style>
  <w:style w:type="character" w:styleId="UnresolvedMention">
    <w:name w:val="Unresolved Mention"/>
    <w:basedOn w:val="DefaultParagraphFont"/>
    <w:uiPriority w:val="99"/>
    <w:semiHidden/>
    <w:unhideWhenUsed/>
    <w:rsid w:val="00A10CA9"/>
    <w:rPr>
      <w:color w:val="605E5C"/>
      <w:shd w:val="clear" w:color="auto" w:fill="E1DFDD"/>
    </w:rPr>
  </w:style>
  <w:style w:type="paragraph" w:customStyle="1" w:styleId="FAQ1">
    <w:name w:val="FAQ 1"/>
    <w:basedOn w:val="Introductionparagraphblue"/>
    <w:link w:val="FAQ1Char"/>
    <w:qFormat/>
    <w:rsid w:val="00473AC2"/>
    <w:pPr>
      <w:spacing w:after="0"/>
    </w:pPr>
    <w:rPr>
      <w:b/>
      <w:color w:val="003087"/>
      <w:sz w:val="28"/>
    </w:rPr>
  </w:style>
  <w:style w:type="paragraph" w:customStyle="1" w:styleId="FAQtitle">
    <w:name w:val="FAQ title"/>
    <w:basedOn w:val="FAQ1"/>
    <w:link w:val="FAQtitleChar"/>
    <w:qFormat/>
    <w:rsid w:val="00473AC2"/>
    <w:rPr>
      <w:color w:val="FFFFFF"/>
      <w:sz w:val="48"/>
    </w:rPr>
  </w:style>
  <w:style w:type="character" w:customStyle="1" w:styleId="FAQ1Char">
    <w:name w:val="FAQ 1 Char"/>
    <w:basedOn w:val="DefaultParagraphFont"/>
    <w:link w:val="FAQ1"/>
    <w:rsid w:val="00473AC2"/>
    <w:rPr>
      <w:b/>
      <w:color w:val="003087"/>
      <w:sz w:val="28"/>
      <w:szCs w:val="32"/>
    </w:rPr>
  </w:style>
  <w:style w:type="character" w:customStyle="1" w:styleId="FAQtitleChar">
    <w:name w:val="FAQ title Char"/>
    <w:basedOn w:val="FAQ1Char"/>
    <w:link w:val="FAQtitle"/>
    <w:rsid w:val="00473AC2"/>
    <w:rPr>
      <w:b/>
      <w:color w:val="FFFFFF"/>
      <w:sz w:val="48"/>
      <w:szCs w:val="32"/>
    </w:rPr>
  </w:style>
  <w:style w:type="paragraph" w:styleId="NoSpacing">
    <w:name w:val="No Spacing"/>
    <w:uiPriority w:val="1"/>
    <w:qFormat/>
    <w:rsid w:val="00785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10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9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4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2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6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6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5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6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4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5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6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7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4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9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-lfh.org.uk/programmes/advanced-practice-toolkit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hee.nhs.uk/sites/default/files/documents/multi-professionalframeworkforadvancedclinicalpracticeinengland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lou.buckle@hee.nhs.net" TargetMode="External"/><Relationship Id="R5a4ec498635042be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hee.nhs.uk/our-work/advanced-practice/credential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munro\AppData\Local\Microsoft\Windows\INetCache\IE\CP679NC4\Word+document+template+plain+HEE+branded+document+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9E58A64AE3B49BC24961E538DA00B" ma:contentTypeVersion="15" ma:contentTypeDescription="Create a new document." ma:contentTypeScope="" ma:versionID="8c86236f339aee24802c6c8debee9418">
  <xsd:schema xmlns:xsd="http://www.w3.org/2001/XMLSchema" xmlns:xs="http://www.w3.org/2001/XMLSchema" xmlns:p="http://schemas.microsoft.com/office/2006/metadata/properties" xmlns:ns2="16c0854f-fb74-4d36-bec5-d47e7b52ea33" xmlns:ns3="c7dfe7db-a3f4-4ab1-8df4-a7d4c18e0070" targetNamespace="http://schemas.microsoft.com/office/2006/metadata/properties" ma:root="true" ma:fieldsID="bbf9eb24c94c5cc7f396c400fb9386cf" ns2:_="" ns3:_="">
    <xsd:import namespace="16c0854f-fb74-4d36-bec5-d47e7b52ea33"/>
    <xsd:import namespace="c7dfe7db-a3f4-4ab1-8df4-a7d4c18e00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Reviewed" minOccurs="0"/>
                <xsd:element ref="ns2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854f-fb74-4d36-bec5-d47e7b52e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Reviewed" ma:index="20" nillable="true" ma:displayName="Reviewed" ma:default="0" ma:description="Has the submissions in this table been reviewed" ma:format="Dropdown" ma:internalName="Reviewed">
      <xsd:simpleType>
        <xsd:restriction base="dms:Boolean"/>
      </xsd:simpleType>
    </xsd:element>
    <xsd:element name="Person" ma:index="21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fe7db-a3f4-4ab1-8df4-a7d4c18e00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 xmlns="16c0854f-fb74-4d36-bec5-d47e7b52ea33">false</Reviewed>
    <Person xmlns="16c0854f-fb74-4d36-bec5-d47e7b52ea33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3E3F4CFA-D945-4271-AF39-40DA3B8E42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8203E4-32B8-4981-BD58-2F5AAF103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0854f-fb74-4d36-bec5-d47e7b52ea33"/>
    <ds:schemaRef ds:uri="c7dfe7db-a3f4-4ab1-8df4-a7d4c18e00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F1614D-34C7-4BBC-9F02-0171C5BC44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097115-4B75-487C-A3F1-1DDC016924D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16c0854f-fb74-4d36-bec5-d47e7b52ea33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c7dfe7db-a3f4-4ab1-8df4-a7d4c18e007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Word+document+template+plain+HEE+branded+document+(2)</Template>
  <TotalTime>9</TotalTime>
  <Pages>11</Pages>
  <Words>1429</Words>
  <Characters>8149</Characters>
  <Application>Microsoft Office Word</Application>
  <DocSecurity>0</DocSecurity>
  <Lines>67</Lines>
  <Paragraphs>19</Paragraphs>
  <ScaleCrop>false</ScaleCrop>
  <Company>Whatever</Company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Munro</dc:creator>
  <cp:keywords/>
  <cp:lastModifiedBy>Heather Munro</cp:lastModifiedBy>
  <cp:revision>80</cp:revision>
  <cp:lastPrinted>2021-06-21T19:21:00Z</cp:lastPrinted>
  <dcterms:created xsi:type="dcterms:W3CDTF">2021-09-03T16:12:00Z</dcterms:created>
  <dcterms:modified xsi:type="dcterms:W3CDTF">2022-02-08T16:27:00Z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0x0101005E39E58A64AE3B49BC24961E538DA00B</vt:lpwstr>
  </property>
</Properties>
</file>